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8BC5C" w14:textId="77777777" w:rsidR="00953072" w:rsidRPr="000742CD" w:rsidRDefault="00953072" w:rsidP="00953072">
      <w:pPr>
        <w:spacing w:line="276" w:lineRule="auto"/>
        <w:jc w:val="both"/>
        <w:rPr>
          <w:rFonts w:ascii="Times New Roman" w:hAnsi="Times New Roman" w:cs="Times New Roman"/>
        </w:rPr>
      </w:pPr>
    </w:p>
    <w:p w14:paraId="11FEE5F9" w14:textId="77777777" w:rsidR="00953072" w:rsidRPr="000742CD" w:rsidRDefault="00953072" w:rsidP="00953072">
      <w:pPr>
        <w:pStyle w:val="Style24"/>
        <w:widowControl/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RESPONSABILITĂŢI REFERITOARE LA DOCUMENT</w:t>
      </w:r>
    </w:p>
    <w:p w14:paraId="1584950A" w14:textId="77777777" w:rsidR="00953072" w:rsidRPr="000742CD" w:rsidRDefault="00953072" w:rsidP="00953072">
      <w:pPr>
        <w:pStyle w:val="Style24"/>
        <w:widowControl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-527" w:tblpY="30"/>
        <w:tblW w:w="5533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7"/>
        <w:gridCol w:w="2384"/>
        <w:gridCol w:w="2746"/>
        <w:gridCol w:w="1704"/>
        <w:gridCol w:w="2269"/>
      </w:tblGrid>
      <w:tr w:rsidR="00953072" w:rsidRPr="000742CD" w14:paraId="0E38236E" w14:textId="77777777" w:rsidTr="00C06761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66D8" w14:textId="77777777" w:rsidR="00953072" w:rsidRPr="000742CD" w:rsidRDefault="00953072" w:rsidP="00C06761">
            <w:pPr>
              <w:pStyle w:val="Style23"/>
              <w:widowControl/>
              <w:spacing w:line="276" w:lineRule="auto"/>
              <w:rPr>
                <w:rStyle w:val="FontStyle197"/>
                <w:sz w:val="24"/>
                <w:szCs w:val="24"/>
                <w:lang w:val="ro-RO" w:eastAsia="ro-RO"/>
              </w:rPr>
            </w:pPr>
          </w:p>
        </w:tc>
        <w:tc>
          <w:tcPr>
            <w:tcW w:w="1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42782" w14:textId="77777777" w:rsidR="00953072" w:rsidRPr="000742CD" w:rsidRDefault="00953072" w:rsidP="00C06761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b/>
                <w:sz w:val="24"/>
                <w:szCs w:val="24"/>
                <w:lang w:val="ro-RO" w:eastAsia="ro-RO"/>
              </w:rPr>
              <w:t>Nume și prenume</w:t>
            </w:r>
          </w:p>
        </w:tc>
        <w:tc>
          <w:tcPr>
            <w:tcW w:w="1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CAB86" w14:textId="77777777" w:rsidR="00953072" w:rsidRPr="000742CD" w:rsidRDefault="00953072" w:rsidP="00C06761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b/>
                <w:sz w:val="24"/>
                <w:szCs w:val="24"/>
                <w:lang w:val="ro-RO" w:eastAsia="ro-RO"/>
              </w:rPr>
              <w:t>Funcţia</w:t>
            </w: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2D12EA" w14:textId="77777777" w:rsidR="00953072" w:rsidRPr="000742CD" w:rsidRDefault="00953072" w:rsidP="00C06761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b/>
                <w:sz w:val="24"/>
                <w:szCs w:val="24"/>
                <w:lang w:val="ro-RO" w:eastAsia="ro-RO"/>
              </w:rPr>
              <w:t>Data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3B6FAE" w14:textId="77777777" w:rsidR="00953072" w:rsidRPr="000742CD" w:rsidRDefault="00953072" w:rsidP="00C06761">
            <w:pPr>
              <w:pStyle w:val="Style16"/>
              <w:spacing w:line="276" w:lineRule="auto"/>
              <w:jc w:val="center"/>
              <w:rPr>
                <w:rStyle w:val="FontStyle196"/>
                <w:b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b/>
                <w:sz w:val="24"/>
                <w:szCs w:val="24"/>
                <w:lang w:val="ro-RO" w:eastAsia="ro-RO"/>
              </w:rPr>
              <w:t>Semnătura</w:t>
            </w:r>
          </w:p>
        </w:tc>
      </w:tr>
      <w:tr w:rsidR="00953072" w:rsidRPr="000742CD" w14:paraId="3D261E83" w14:textId="77777777" w:rsidTr="00C06761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F5CD" w14:textId="77777777" w:rsidR="00953072" w:rsidRPr="000742CD" w:rsidRDefault="00953072" w:rsidP="006B245D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7"/>
                <w:sz w:val="24"/>
                <w:szCs w:val="24"/>
                <w:lang w:val="ro-RO" w:eastAsia="ro-RO"/>
              </w:rPr>
              <w:t>Elaborat</w:t>
            </w:r>
          </w:p>
        </w:tc>
        <w:tc>
          <w:tcPr>
            <w:tcW w:w="1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96DDA" w14:textId="13757EE7" w:rsidR="00953072" w:rsidRPr="000742CD" w:rsidRDefault="00C06761" w:rsidP="006B245D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  <w:r>
              <w:rPr>
                <w:rStyle w:val="FontStyle196"/>
                <w:sz w:val="24"/>
                <w:szCs w:val="24"/>
                <w:lang w:val="ro-RO" w:eastAsia="ro-RO"/>
              </w:rPr>
              <w:t>Ho</w:t>
            </w:r>
            <w:r>
              <w:rPr>
                <w:rStyle w:val="FontStyle196"/>
                <w:sz w:val="24"/>
                <w:szCs w:val="24"/>
              </w:rPr>
              <w:t>pp Cristina Antonela</w:t>
            </w:r>
          </w:p>
        </w:tc>
        <w:tc>
          <w:tcPr>
            <w:tcW w:w="1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F667" w14:textId="77777777" w:rsidR="00953072" w:rsidRPr="000742CD" w:rsidRDefault="00953072" w:rsidP="006B245D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sz w:val="24"/>
                <w:szCs w:val="24"/>
                <w:lang w:val="ro-RO" w:eastAsia="ro-RO"/>
              </w:rPr>
              <w:t>Coordonator CEAC</w:t>
            </w: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4755B" w14:textId="36F48882" w:rsidR="00953072" w:rsidRPr="000742CD" w:rsidRDefault="00C06761" w:rsidP="00C06761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sz w:val="24"/>
                <w:szCs w:val="24"/>
                <w:lang w:val="ro-RO" w:eastAsia="ro-RO"/>
              </w:rPr>
            </w:pPr>
            <w:r>
              <w:rPr>
                <w:rStyle w:val="FontStyle196"/>
                <w:sz w:val="24"/>
                <w:szCs w:val="24"/>
                <w:lang w:val="ro-RO" w:eastAsia="ro-RO"/>
              </w:rPr>
              <w:t>0</w:t>
            </w:r>
            <w:r>
              <w:rPr>
                <w:rStyle w:val="FontStyle196"/>
                <w:sz w:val="24"/>
                <w:szCs w:val="24"/>
              </w:rPr>
              <w:t>9.09.2024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B6F6C8" w14:textId="77777777" w:rsidR="00953072" w:rsidRPr="000742CD" w:rsidRDefault="00953072" w:rsidP="006B245D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</w:p>
        </w:tc>
      </w:tr>
      <w:tr w:rsidR="00C06761" w:rsidRPr="000742CD" w14:paraId="31C81FC8" w14:textId="77777777" w:rsidTr="00C06761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68D8" w14:textId="77777777" w:rsidR="00C06761" w:rsidRPr="000742CD" w:rsidRDefault="00C06761" w:rsidP="00C06761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7"/>
                <w:sz w:val="24"/>
                <w:szCs w:val="24"/>
                <w:lang w:val="ro-RO" w:eastAsia="ro-RO"/>
              </w:rPr>
              <w:t>Verificat</w:t>
            </w:r>
          </w:p>
        </w:tc>
        <w:tc>
          <w:tcPr>
            <w:tcW w:w="1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1DD4" w14:textId="707BA107" w:rsidR="00C06761" w:rsidRPr="000742CD" w:rsidRDefault="00C06761" w:rsidP="00C06761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  <w:r>
              <w:rPr>
                <w:rStyle w:val="FontStyle196"/>
                <w:sz w:val="24"/>
                <w:szCs w:val="24"/>
                <w:lang w:val="ro-RO" w:eastAsia="ro-RO"/>
              </w:rPr>
              <w:t>Moroșan Birău Oana Valerica</w:t>
            </w:r>
          </w:p>
        </w:tc>
        <w:tc>
          <w:tcPr>
            <w:tcW w:w="1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357E" w14:textId="7C614527" w:rsidR="00C06761" w:rsidRPr="000742CD" w:rsidRDefault="00C06761" w:rsidP="00C06761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  <w:r>
              <w:rPr>
                <w:rStyle w:val="FontStyle196"/>
                <w:sz w:val="24"/>
                <w:szCs w:val="24"/>
                <w:lang w:val="ro-RO" w:eastAsia="ro-RO"/>
              </w:rPr>
              <w:t>M</w:t>
            </w:r>
            <w:r w:rsidRPr="000742CD">
              <w:rPr>
                <w:rStyle w:val="FontStyle196"/>
                <w:sz w:val="24"/>
                <w:szCs w:val="24"/>
                <w:lang w:val="ro-RO" w:eastAsia="ro-RO"/>
              </w:rPr>
              <w:t>embru CEAC</w:t>
            </w: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DF6B1" w14:textId="1949E455" w:rsidR="00C06761" w:rsidRPr="000742CD" w:rsidRDefault="00C06761" w:rsidP="00C06761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sz w:val="24"/>
                <w:szCs w:val="24"/>
                <w:lang w:val="ro-RO" w:eastAsia="ro-RO"/>
              </w:rPr>
            </w:pPr>
            <w:r w:rsidRPr="00C754D3">
              <w:rPr>
                <w:rStyle w:val="FontStyle196"/>
                <w:sz w:val="24"/>
                <w:szCs w:val="24"/>
                <w:lang w:val="ro-RO" w:eastAsia="ro-RO"/>
              </w:rPr>
              <w:t>0</w:t>
            </w:r>
            <w:r w:rsidRPr="00C754D3">
              <w:rPr>
                <w:rStyle w:val="FontStyle196"/>
                <w:sz w:val="24"/>
                <w:szCs w:val="24"/>
              </w:rPr>
              <w:t>9.09.2024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0DCEEC" w14:textId="77777777" w:rsidR="00C06761" w:rsidRPr="000742CD" w:rsidRDefault="00C06761" w:rsidP="00C06761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</w:p>
        </w:tc>
      </w:tr>
      <w:tr w:rsidR="00C06761" w:rsidRPr="000742CD" w14:paraId="19753123" w14:textId="77777777" w:rsidTr="00C06761"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12A5" w14:textId="77777777" w:rsidR="00C06761" w:rsidRPr="000742CD" w:rsidRDefault="00C06761" w:rsidP="00C06761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7"/>
                <w:sz w:val="24"/>
                <w:szCs w:val="24"/>
                <w:lang w:val="ro-RO" w:eastAsia="ro-RO"/>
              </w:rPr>
              <w:t>Aprobat</w:t>
            </w:r>
          </w:p>
        </w:tc>
        <w:tc>
          <w:tcPr>
            <w:tcW w:w="1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3FB9" w14:textId="3B35B26F" w:rsidR="00C06761" w:rsidRPr="000742CD" w:rsidRDefault="00C06761" w:rsidP="00C06761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sz w:val="24"/>
                <w:szCs w:val="24"/>
                <w:lang w:val="ro-RO" w:eastAsia="ro-RO"/>
              </w:rPr>
              <w:t>Cuciurean Alina</w:t>
            </w:r>
            <w:r>
              <w:rPr>
                <w:rStyle w:val="FontStyle196"/>
                <w:sz w:val="24"/>
                <w:szCs w:val="24"/>
                <w:lang w:val="ro-RO" w:eastAsia="ro-RO"/>
              </w:rPr>
              <w:t xml:space="preserve"> Elena</w:t>
            </w:r>
          </w:p>
        </w:tc>
        <w:tc>
          <w:tcPr>
            <w:tcW w:w="1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78BE" w14:textId="77777777" w:rsidR="00C06761" w:rsidRPr="000742CD" w:rsidRDefault="00C06761" w:rsidP="00C06761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sz w:val="24"/>
                <w:szCs w:val="24"/>
                <w:lang w:val="ro-RO" w:eastAsia="ro-RO"/>
              </w:rPr>
              <w:t xml:space="preserve">Director </w:t>
            </w: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9F760" w14:textId="410AA94E" w:rsidR="00C06761" w:rsidRPr="000742CD" w:rsidRDefault="00C06761" w:rsidP="00C06761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sz w:val="24"/>
                <w:szCs w:val="24"/>
                <w:lang w:val="ro-RO" w:eastAsia="ro-RO"/>
              </w:rPr>
            </w:pPr>
            <w:r w:rsidRPr="00C754D3">
              <w:rPr>
                <w:rStyle w:val="FontStyle196"/>
                <w:sz w:val="24"/>
                <w:szCs w:val="24"/>
                <w:lang w:val="ro-RO" w:eastAsia="ro-RO"/>
              </w:rPr>
              <w:t>0</w:t>
            </w:r>
            <w:r w:rsidRPr="00C754D3">
              <w:rPr>
                <w:rStyle w:val="FontStyle196"/>
                <w:sz w:val="24"/>
                <w:szCs w:val="24"/>
              </w:rPr>
              <w:t>9.09.2024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83FC5D" w14:textId="77777777" w:rsidR="00C06761" w:rsidRPr="000742CD" w:rsidRDefault="00C06761" w:rsidP="00C06761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</w:p>
        </w:tc>
      </w:tr>
    </w:tbl>
    <w:p w14:paraId="4D1054FA" w14:textId="77777777" w:rsidR="00953072" w:rsidRPr="000742CD" w:rsidRDefault="00953072" w:rsidP="00953072">
      <w:pPr>
        <w:pStyle w:val="Style24"/>
        <w:widowControl/>
        <w:spacing w:line="276" w:lineRule="auto"/>
        <w:jc w:val="both"/>
        <w:rPr>
          <w:rFonts w:ascii="Times New Roman" w:hAnsi="Times New Roman" w:cs="Times New Roman"/>
        </w:rPr>
      </w:pPr>
    </w:p>
    <w:p w14:paraId="0698E1A0" w14:textId="77777777" w:rsidR="00953072" w:rsidRPr="000742CD" w:rsidRDefault="00953072" w:rsidP="00953072">
      <w:pPr>
        <w:pStyle w:val="Style22"/>
        <w:widowControl/>
        <w:spacing w:before="14" w:line="276" w:lineRule="auto"/>
        <w:rPr>
          <w:rFonts w:ascii="Times New Roman" w:hAnsi="Times New Roman" w:cs="Times New Roman"/>
          <w:b/>
          <w:lang w:val="ro-RO" w:eastAsia="ro-RO"/>
        </w:rPr>
      </w:pPr>
      <w:r w:rsidRPr="000742CD">
        <w:rPr>
          <w:rStyle w:val="FontStyle196"/>
          <w:b/>
          <w:sz w:val="24"/>
          <w:szCs w:val="24"/>
          <w:lang w:val="ro-RO" w:eastAsia="ro-RO"/>
        </w:rPr>
        <w:t>Situația edițiilor și a reviziilor în cadrul edițiilor procedurii</w:t>
      </w:r>
    </w:p>
    <w:tbl>
      <w:tblPr>
        <w:tblW w:w="5556" w:type="pct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1651"/>
        <w:gridCol w:w="2141"/>
        <w:gridCol w:w="3781"/>
        <w:gridCol w:w="1408"/>
      </w:tblGrid>
      <w:tr w:rsidR="00953072" w:rsidRPr="000742CD" w14:paraId="525BF778" w14:textId="77777777" w:rsidTr="006B245D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472B2" w14:textId="77777777" w:rsidR="00953072" w:rsidRPr="000742CD" w:rsidRDefault="00953072" w:rsidP="00C06761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b/>
                <w:sz w:val="24"/>
                <w:szCs w:val="24"/>
                <w:lang w:val="ro-RO" w:eastAsia="ro-RO"/>
              </w:rPr>
              <w:t>Ediţia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0D9A6" w14:textId="77777777" w:rsidR="00953072" w:rsidRPr="000742CD" w:rsidRDefault="00953072" w:rsidP="00C06761">
            <w:pPr>
              <w:pStyle w:val="Style16"/>
              <w:widowControl/>
              <w:spacing w:line="276" w:lineRule="auto"/>
              <w:ind w:left="432"/>
              <w:jc w:val="center"/>
              <w:rPr>
                <w:rStyle w:val="FontStyle196"/>
                <w:b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b/>
                <w:sz w:val="24"/>
                <w:szCs w:val="24"/>
                <w:lang w:val="ro-RO" w:eastAsia="ro-RO"/>
              </w:rPr>
              <w:t>Data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A9DFB" w14:textId="77777777" w:rsidR="00953072" w:rsidRPr="000742CD" w:rsidRDefault="00953072" w:rsidP="00C06761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b/>
                <w:sz w:val="24"/>
                <w:szCs w:val="24"/>
                <w:lang w:val="ro-RO" w:eastAsia="ro-RO"/>
              </w:rPr>
              <w:t>Secţiunea/pagina/paragraful modificat</w:t>
            </w: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7682" w14:textId="77777777" w:rsidR="00953072" w:rsidRPr="000742CD" w:rsidRDefault="00953072" w:rsidP="00C06761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b/>
                <w:sz w:val="24"/>
                <w:szCs w:val="24"/>
                <w:lang w:val="ro-RO" w:eastAsia="ro-RO"/>
              </w:rPr>
              <w:t>Descrierea modificării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E2847" w14:textId="77777777" w:rsidR="00953072" w:rsidRPr="000742CD" w:rsidRDefault="00953072" w:rsidP="00C06761">
            <w:pPr>
              <w:pStyle w:val="Style16"/>
              <w:widowControl/>
              <w:spacing w:line="276" w:lineRule="auto"/>
              <w:ind w:left="298"/>
              <w:jc w:val="center"/>
              <w:rPr>
                <w:rStyle w:val="FontStyle196"/>
                <w:b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b/>
                <w:sz w:val="24"/>
                <w:szCs w:val="24"/>
                <w:lang w:val="ro-RO" w:eastAsia="ro-RO"/>
              </w:rPr>
              <w:t>Obs.</w:t>
            </w:r>
          </w:p>
        </w:tc>
      </w:tr>
      <w:tr w:rsidR="00953072" w:rsidRPr="000742CD" w14:paraId="223B57E0" w14:textId="77777777" w:rsidTr="006B245D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A1F8" w14:textId="318A82C0" w:rsidR="00953072" w:rsidRPr="000742CD" w:rsidRDefault="00953072" w:rsidP="006B245D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  <w:r w:rsidRPr="000742CD">
              <w:rPr>
                <w:rStyle w:val="FontStyle196"/>
                <w:sz w:val="24"/>
                <w:szCs w:val="24"/>
                <w:lang w:val="ro-RO" w:eastAsia="ro-RO"/>
              </w:rPr>
              <w:t>Ed</w:t>
            </w:r>
            <w:r w:rsidR="00C06761">
              <w:rPr>
                <w:rStyle w:val="FontStyle196"/>
                <w:sz w:val="24"/>
                <w:szCs w:val="24"/>
                <w:lang w:val="ro-RO" w:eastAsia="ro-RO"/>
              </w:rPr>
              <w:t>. II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65BB" w14:textId="42DA35F6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EB172" w14:textId="197544B9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3A1537" w14:textId="7C566533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CBEAA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3072" w:rsidRPr="000742CD" w14:paraId="14513E87" w14:textId="77777777" w:rsidTr="006B245D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73A" w14:textId="77777777" w:rsidR="00953072" w:rsidRPr="000742CD" w:rsidRDefault="00953072" w:rsidP="006B245D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5784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54EED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01AA32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B20AC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3072" w:rsidRPr="000742CD" w14:paraId="3132BCA5" w14:textId="77777777" w:rsidTr="006B245D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84EE" w14:textId="77777777" w:rsidR="00953072" w:rsidRPr="000742CD" w:rsidRDefault="00953072" w:rsidP="006B245D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067AB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5D05B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57069B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3017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3072" w:rsidRPr="000742CD" w14:paraId="7197867C" w14:textId="77777777" w:rsidTr="006B245D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BDB10" w14:textId="77777777" w:rsidR="00953072" w:rsidRPr="000742CD" w:rsidRDefault="00953072" w:rsidP="006B245D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4"/>
                <w:szCs w:val="24"/>
                <w:lang w:val="ro-RO" w:eastAsia="ro-RO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B579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1D9CB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7D34BD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CF107" w14:textId="77777777" w:rsidR="00953072" w:rsidRPr="000742CD" w:rsidRDefault="00953072" w:rsidP="006B245D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D0F4772" w14:textId="77777777" w:rsidR="00953072" w:rsidRPr="000742CD" w:rsidRDefault="00953072" w:rsidP="00953072">
      <w:pPr>
        <w:spacing w:line="276" w:lineRule="auto"/>
        <w:jc w:val="both"/>
        <w:rPr>
          <w:rFonts w:ascii="Times New Roman" w:hAnsi="Times New Roman" w:cs="Times New Roman"/>
        </w:rPr>
      </w:pPr>
    </w:p>
    <w:p w14:paraId="2E34B8C2" w14:textId="404EAB0E" w:rsidR="00953072" w:rsidRPr="00C06761" w:rsidRDefault="00953072" w:rsidP="00953072">
      <w:pPr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C06761">
        <w:rPr>
          <w:rFonts w:ascii="Times New Roman" w:hAnsi="Times New Roman" w:cs="Times New Roman"/>
          <w:lang w:val="pt-BR"/>
        </w:rPr>
        <w:t>3.Lista</w:t>
      </w:r>
      <w:r w:rsidR="00C06761" w:rsidRPr="00C06761">
        <w:rPr>
          <w:rFonts w:ascii="Times New Roman" w:hAnsi="Times New Roman" w:cs="Times New Roman"/>
          <w:lang w:val="pt-BR"/>
        </w:rPr>
        <w:t xml:space="preserve"> </w:t>
      </w:r>
      <w:r w:rsidRPr="00C06761">
        <w:rPr>
          <w:rFonts w:ascii="Times New Roman" w:hAnsi="Times New Roman" w:cs="Times New Roman"/>
          <w:lang w:val="pt-BR"/>
        </w:rPr>
        <w:t>cuprinzând</w:t>
      </w:r>
      <w:r w:rsidR="00C06761" w:rsidRPr="00C06761">
        <w:rPr>
          <w:rFonts w:ascii="Times New Roman" w:hAnsi="Times New Roman" w:cs="Times New Roman"/>
          <w:lang w:val="pt-BR"/>
        </w:rPr>
        <w:t xml:space="preserve"> </w:t>
      </w:r>
      <w:r w:rsidRPr="00C06761">
        <w:rPr>
          <w:rFonts w:ascii="Times New Roman" w:hAnsi="Times New Roman" w:cs="Times New Roman"/>
          <w:lang w:val="pt-BR"/>
        </w:rPr>
        <w:t>persoanele la care se difuzează</w:t>
      </w:r>
      <w:r w:rsidR="00C06761" w:rsidRPr="00C06761">
        <w:rPr>
          <w:rFonts w:ascii="Times New Roman" w:hAnsi="Times New Roman" w:cs="Times New Roman"/>
          <w:lang w:val="pt-BR"/>
        </w:rPr>
        <w:t xml:space="preserve"> </w:t>
      </w:r>
      <w:r w:rsidRPr="00C06761">
        <w:rPr>
          <w:rFonts w:ascii="Times New Roman" w:hAnsi="Times New Roman" w:cs="Times New Roman"/>
          <w:lang w:val="pt-BR"/>
        </w:rPr>
        <w:t>ediția</w:t>
      </w:r>
      <w:r w:rsidR="00C06761" w:rsidRPr="00C06761">
        <w:rPr>
          <w:rFonts w:ascii="Times New Roman" w:hAnsi="Times New Roman" w:cs="Times New Roman"/>
          <w:lang w:val="pt-BR"/>
        </w:rPr>
        <w:t xml:space="preserve"> </w:t>
      </w:r>
      <w:r w:rsidRPr="00C06761">
        <w:rPr>
          <w:rFonts w:ascii="Times New Roman" w:hAnsi="Times New Roman" w:cs="Times New Roman"/>
          <w:lang w:val="pt-BR"/>
        </w:rPr>
        <w:t>sau</w:t>
      </w:r>
      <w:r w:rsidR="00C06761" w:rsidRPr="00C06761">
        <w:rPr>
          <w:rFonts w:ascii="Times New Roman" w:hAnsi="Times New Roman" w:cs="Times New Roman"/>
          <w:lang w:val="pt-BR"/>
        </w:rPr>
        <w:t xml:space="preserve"> </w:t>
      </w:r>
      <w:r w:rsidRPr="00C06761">
        <w:rPr>
          <w:rFonts w:ascii="Times New Roman" w:hAnsi="Times New Roman" w:cs="Times New Roman"/>
          <w:lang w:val="pt-BR"/>
        </w:rPr>
        <w:t>după</w:t>
      </w:r>
      <w:r w:rsidR="00C06761" w:rsidRPr="00C06761">
        <w:rPr>
          <w:rFonts w:ascii="Times New Roman" w:hAnsi="Times New Roman" w:cs="Times New Roman"/>
          <w:lang w:val="pt-BR"/>
        </w:rPr>
        <w:t xml:space="preserve"> </w:t>
      </w:r>
      <w:r w:rsidRPr="00C06761">
        <w:rPr>
          <w:rFonts w:ascii="Times New Roman" w:hAnsi="Times New Roman" w:cs="Times New Roman"/>
          <w:lang w:val="pt-BR"/>
        </w:rPr>
        <w:t>caz</w:t>
      </w:r>
      <w:r w:rsidR="00C06761" w:rsidRPr="00C06761">
        <w:rPr>
          <w:rFonts w:ascii="Times New Roman" w:hAnsi="Times New Roman" w:cs="Times New Roman"/>
          <w:lang w:val="pt-BR"/>
        </w:rPr>
        <w:t xml:space="preserve"> </w:t>
      </w:r>
      <w:r w:rsidRPr="00C06761">
        <w:rPr>
          <w:rFonts w:ascii="Times New Roman" w:hAnsi="Times New Roman" w:cs="Times New Roman"/>
          <w:lang w:val="pt-BR"/>
        </w:rPr>
        <w:t>revizi</w:t>
      </w:r>
      <w:r w:rsidR="00C06761" w:rsidRPr="00C06761">
        <w:rPr>
          <w:rFonts w:ascii="Times New Roman" w:hAnsi="Times New Roman" w:cs="Times New Roman"/>
          <w:lang w:val="pt-BR"/>
        </w:rPr>
        <w:t>a</w:t>
      </w:r>
      <w:r w:rsidRPr="00C06761">
        <w:rPr>
          <w:rFonts w:ascii="Times New Roman" w:hAnsi="Times New Roman" w:cs="Times New Roman"/>
          <w:lang w:val="pt-BR"/>
        </w:rPr>
        <w:t xml:space="preserve"> din cadrul</w:t>
      </w:r>
      <w:r w:rsidR="00C06761" w:rsidRPr="00C06761">
        <w:rPr>
          <w:rFonts w:ascii="Times New Roman" w:hAnsi="Times New Roman" w:cs="Times New Roman"/>
          <w:lang w:val="pt-BR"/>
        </w:rPr>
        <w:t xml:space="preserve"> </w:t>
      </w:r>
      <w:r w:rsidRPr="00C06761">
        <w:rPr>
          <w:rFonts w:ascii="Times New Roman" w:hAnsi="Times New Roman" w:cs="Times New Roman"/>
          <w:lang w:val="pt-BR"/>
        </w:rPr>
        <w:t>ediției</w:t>
      </w:r>
      <w:r w:rsidR="00C06761">
        <w:rPr>
          <w:rFonts w:ascii="Times New Roman" w:hAnsi="Times New Roman" w:cs="Times New Roman"/>
          <w:lang w:val="pt-BR"/>
        </w:rPr>
        <w:t xml:space="preserve"> </w:t>
      </w:r>
      <w:r w:rsidRPr="00C06761">
        <w:rPr>
          <w:rFonts w:ascii="Times New Roman" w:hAnsi="Times New Roman" w:cs="Times New Roman"/>
          <w:lang w:val="pt-BR"/>
        </w:rPr>
        <w:t>procedurii</w:t>
      </w:r>
    </w:p>
    <w:p w14:paraId="37A0A3DF" w14:textId="77777777" w:rsidR="00953072" w:rsidRPr="00C06761" w:rsidRDefault="00953072" w:rsidP="00953072">
      <w:pPr>
        <w:spacing w:line="276" w:lineRule="auto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leGrid"/>
        <w:tblW w:w="10620" w:type="dxa"/>
        <w:tblInd w:w="-702" w:type="dxa"/>
        <w:tblLook w:val="04A0" w:firstRow="1" w:lastRow="0" w:firstColumn="1" w:lastColumn="0" w:noHBand="0" w:noVBand="1"/>
      </w:tblPr>
      <w:tblGrid>
        <w:gridCol w:w="576"/>
        <w:gridCol w:w="1790"/>
        <w:gridCol w:w="1736"/>
        <w:gridCol w:w="1430"/>
        <w:gridCol w:w="2111"/>
        <w:gridCol w:w="1559"/>
        <w:gridCol w:w="1418"/>
      </w:tblGrid>
      <w:tr w:rsidR="00C06761" w:rsidRPr="000742CD" w14:paraId="5AA46E5F" w14:textId="77777777" w:rsidTr="00C06761">
        <w:tc>
          <w:tcPr>
            <w:tcW w:w="576" w:type="dxa"/>
          </w:tcPr>
          <w:p w14:paraId="28BB8119" w14:textId="37711AAB" w:rsidR="00C06761" w:rsidRPr="00C06761" w:rsidRDefault="00C06761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1790" w:type="dxa"/>
          </w:tcPr>
          <w:p w14:paraId="3C5462D1" w14:textId="77777777" w:rsidR="00C06761" w:rsidRPr="00C06761" w:rsidRDefault="00C06761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Scopuldifuzării</w:t>
            </w:r>
          </w:p>
        </w:tc>
        <w:tc>
          <w:tcPr>
            <w:tcW w:w="1736" w:type="dxa"/>
          </w:tcPr>
          <w:p w14:paraId="4E24E50D" w14:textId="35E34113" w:rsidR="00C06761" w:rsidRPr="00C06761" w:rsidRDefault="00C06761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 w:rsidRPr="00C06761">
              <w:rPr>
                <w:rFonts w:ascii="Times New Roman" w:hAnsi="Times New Roman" w:cs="Times New Roman"/>
                <w:b/>
                <w:bCs/>
              </w:rPr>
              <w:t>ompartiment</w:t>
            </w:r>
          </w:p>
        </w:tc>
        <w:tc>
          <w:tcPr>
            <w:tcW w:w="1430" w:type="dxa"/>
          </w:tcPr>
          <w:p w14:paraId="78740580" w14:textId="157197AC" w:rsidR="00C06761" w:rsidRPr="00C06761" w:rsidRDefault="00C06761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</w:t>
            </w:r>
            <w:r w:rsidRPr="00C06761">
              <w:rPr>
                <w:rFonts w:ascii="Times New Roman" w:hAnsi="Times New Roman" w:cs="Times New Roman"/>
                <w:b/>
                <w:bCs/>
              </w:rPr>
              <w:t>uncția</w:t>
            </w:r>
          </w:p>
        </w:tc>
        <w:tc>
          <w:tcPr>
            <w:tcW w:w="2111" w:type="dxa"/>
          </w:tcPr>
          <w:p w14:paraId="16040147" w14:textId="784459CE" w:rsidR="00C06761" w:rsidRPr="00C06761" w:rsidRDefault="00C06761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Nume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06761">
              <w:rPr>
                <w:rFonts w:ascii="Times New Roman" w:hAnsi="Times New Roman" w:cs="Times New Roman"/>
                <w:b/>
                <w:bCs/>
              </w:rPr>
              <w:t>și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06761">
              <w:rPr>
                <w:rFonts w:ascii="Times New Roman" w:hAnsi="Times New Roman" w:cs="Times New Roman"/>
                <w:b/>
                <w:bCs/>
              </w:rPr>
              <w:t>prenume</w:t>
            </w:r>
          </w:p>
        </w:tc>
        <w:tc>
          <w:tcPr>
            <w:tcW w:w="1559" w:type="dxa"/>
          </w:tcPr>
          <w:p w14:paraId="32B1CB59" w14:textId="77777777" w:rsidR="00C06761" w:rsidRPr="00C06761" w:rsidRDefault="00C06761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Data primirii</w:t>
            </w:r>
          </w:p>
        </w:tc>
        <w:tc>
          <w:tcPr>
            <w:tcW w:w="1418" w:type="dxa"/>
          </w:tcPr>
          <w:p w14:paraId="69D2E4E7" w14:textId="71600AAC" w:rsidR="00C06761" w:rsidRPr="00C06761" w:rsidRDefault="00C06761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Pr="00C06761">
              <w:rPr>
                <w:rFonts w:ascii="Times New Roman" w:hAnsi="Times New Roman" w:cs="Times New Roman"/>
                <w:b/>
                <w:bCs/>
              </w:rPr>
              <w:t>emnătura</w:t>
            </w:r>
          </w:p>
        </w:tc>
      </w:tr>
      <w:tr w:rsidR="00C06761" w:rsidRPr="000742CD" w14:paraId="0129F4F0" w14:textId="77777777" w:rsidTr="00C06761">
        <w:tc>
          <w:tcPr>
            <w:tcW w:w="576" w:type="dxa"/>
          </w:tcPr>
          <w:p w14:paraId="712B2766" w14:textId="77777777" w:rsidR="00C06761" w:rsidRPr="00C06761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3.1.</w:t>
            </w:r>
          </w:p>
        </w:tc>
        <w:tc>
          <w:tcPr>
            <w:tcW w:w="1790" w:type="dxa"/>
          </w:tcPr>
          <w:p w14:paraId="1F935BAF" w14:textId="05271984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0742CD">
              <w:rPr>
                <w:rFonts w:ascii="Times New Roman" w:hAnsi="Times New Roman" w:cs="Times New Roman"/>
              </w:rPr>
              <w:t>plicare</w:t>
            </w:r>
          </w:p>
        </w:tc>
        <w:tc>
          <w:tcPr>
            <w:tcW w:w="1736" w:type="dxa"/>
          </w:tcPr>
          <w:p w14:paraId="3A78C26E" w14:textId="77777777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CEAC</w:t>
            </w:r>
          </w:p>
        </w:tc>
        <w:tc>
          <w:tcPr>
            <w:tcW w:w="1430" w:type="dxa"/>
          </w:tcPr>
          <w:p w14:paraId="45C7B86C" w14:textId="3A9B48E7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Responsabil </w:t>
            </w:r>
            <w:r w:rsidRPr="000742CD">
              <w:rPr>
                <w:rFonts w:ascii="Times New Roman" w:hAnsi="Times New Roman" w:cs="Times New Roman"/>
              </w:rPr>
              <w:t>CEAC</w:t>
            </w:r>
          </w:p>
        </w:tc>
        <w:tc>
          <w:tcPr>
            <w:tcW w:w="2111" w:type="dxa"/>
          </w:tcPr>
          <w:p w14:paraId="19FAE57F" w14:textId="0078B608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Hopp Cristina Antonela</w:t>
            </w:r>
          </w:p>
        </w:tc>
        <w:tc>
          <w:tcPr>
            <w:tcW w:w="1559" w:type="dxa"/>
          </w:tcPr>
          <w:p w14:paraId="4942FFF2" w14:textId="218EA1EB" w:rsidR="00C06761" w:rsidRPr="000742CD" w:rsidRDefault="00C06761" w:rsidP="00C067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27FC">
              <w:rPr>
                <w:rStyle w:val="FontStyle196"/>
                <w:sz w:val="24"/>
                <w:szCs w:val="24"/>
                <w:lang w:val="ro-RO" w:eastAsia="ro-RO"/>
              </w:rPr>
              <w:t>0</w:t>
            </w:r>
            <w:r w:rsidRPr="001627FC">
              <w:rPr>
                <w:rStyle w:val="FontStyle196"/>
                <w:sz w:val="24"/>
                <w:szCs w:val="24"/>
              </w:rPr>
              <w:t>9.09.2024</w:t>
            </w:r>
          </w:p>
        </w:tc>
        <w:tc>
          <w:tcPr>
            <w:tcW w:w="1418" w:type="dxa"/>
          </w:tcPr>
          <w:p w14:paraId="2A61B358" w14:textId="77777777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761" w:rsidRPr="000742CD" w14:paraId="18CA2888" w14:textId="77777777" w:rsidTr="00C06761">
        <w:tc>
          <w:tcPr>
            <w:tcW w:w="576" w:type="dxa"/>
          </w:tcPr>
          <w:p w14:paraId="41A656FB" w14:textId="77777777" w:rsidR="00C06761" w:rsidRPr="00C06761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3.2.</w:t>
            </w:r>
          </w:p>
        </w:tc>
        <w:tc>
          <w:tcPr>
            <w:tcW w:w="1790" w:type="dxa"/>
          </w:tcPr>
          <w:p w14:paraId="2563B314" w14:textId="0E9353FD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Coordonare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2CD">
              <w:rPr>
                <w:rFonts w:ascii="Times New Roman" w:hAnsi="Times New Roman" w:cs="Times New Roman"/>
              </w:rPr>
              <w:t>și control</w:t>
            </w:r>
          </w:p>
        </w:tc>
        <w:tc>
          <w:tcPr>
            <w:tcW w:w="1736" w:type="dxa"/>
          </w:tcPr>
          <w:p w14:paraId="49CE27A4" w14:textId="77777777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CEAC</w:t>
            </w:r>
          </w:p>
        </w:tc>
        <w:tc>
          <w:tcPr>
            <w:tcW w:w="1430" w:type="dxa"/>
          </w:tcPr>
          <w:p w14:paraId="04D398B9" w14:textId="6EDD0A79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Responsabil</w:t>
            </w:r>
            <w:r w:rsidRPr="000742CD">
              <w:rPr>
                <w:rFonts w:ascii="Times New Roman" w:hAnsi="Times New Roman" w:cs="Times New Roman"/>
              </w:rPr>
              <w:t xml:space="preserve"> CEAC</w:t>
            </w:r>
          </w:p>
        </w:tc>
        <w:tc>
          <w:tcPr>
            <w:tcW w:w="2111" w:type="dxa"/>
          </w:tcPr>
          <w:p w14:paraId="44969207" w14:textId="1469592D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Hopp Cristina Antonela</w:t>
            </w:r>
          </w:p>
        </w:tc>
        <w:tc>
          <w:tcPr>
            <w:tcW w:w="1559" w:type="dxa"/>
          </w:tcPr>
          <w:p w14:paraId="5F6CDF72" w14:textId="620A4960" w:rsidR="00C06761" w:rsidRPr="000742CD" w:rsidRDefault="00C06761" w:rsidP="00C067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27FC">
              <w:rPr>
                <w:rStyle w:val="FontStyle196"/>
                <w:sz w:val="24"/>
                <w:szCs w:val="24"/>
                <w:lang w:val="ro-RO" w:eastAsia="ro-RO"/>
              </w:rPr>
              <w:t>0</w:t>
            </w:r>
            <w:r w:rsidRPr="001627FC">
              <w:rPr>
                <w:rStyle w:val="FontStyle196"/>
                <w:sz w:val="24"/>
                <w:szCs w:val="24"/>
              </w:rPr>
              <w:t>9.09.2024</w:t>
            </w:r>
          </w:p>
        </w:tc>
        <w:tc>
          <w:tcPr>
            <w:tcW w:w="1418" w:type="dxa"/>
          </w:tcPr>
          <w:p w14:paraId="6EC50E80" w14:textId="77777777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761" w:rsidRPr="000742CD" w14:paraId="2CF87963" w14:textId="77777777" w:rsidTr="00C06761">
        <w:tc>
          <w:tcPr>
            <w:tcW w:w="576" w:type="dxa"/>
          </w:tcPr>
          <w:p w14:paraId="1E81AFC4" w14:textId="77777777" w:rsidR="00C06761" w:rsidRPr="00C06761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3.3.</w:t>
            </w:r>
          </w:p>
        </w:tc>
        <w:tc>
          <w:tcPr>
            <w:tcW w:w="1790" w:type="dxa"/>
          </w:tcPr>
          <w:p w14:paraId="7040BB2E" w14:textId="77777777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Aprobare</w:t>
            </w:r>
          </w:p>
        </w:tc>
        <w:tc>
          <w:tcPr>
            <w:tcW w:w="1736" w:type="dxa"/>
          </w:tcPr>
          <w:p w14:paraId="56AACF2F" w14:textId="0352C06D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0742CD">
              <w:rPr>
                <w:rFonts w:ascii="Times New Roman" w:hAnsi="Times New Roman" w:cs="Times New Roman"/>
              </w:rPr>
              <w:t>onducere</w:t>
            </w:r>
          </w:p>
        </w:tc>
        <w:tc>
          <w:tcPr>
            <w:tcW w:w="1430" w:type="dxa"/>
          </w:tcPr>
          <w:p w14:paraId="71DB3223" w14:textId="77777777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 xml:space="preserve">Director </w:t>
            </w:r>
          </w:p>
        </w:tc>
        <w:tc>
          <w:tcPr>
            <w:tcW w:w="2111" w:type="dxa"/>
          </w:tcPr>
          <w:p w14:paraId="011F506B" w14:textId="5CD47B53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Cuciurean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2CD">
              <w:rPr>
                <w:rFonts w:ascii="Times New Roman" w:hAnsi="Times New Roman" w:cs="Times New Roman"/>
              </w:rPr>
              <w:t>Alina</w:t>
            </w:r>
            <w:r>
              <w:rPr>
                <w:rFonts w:ascii="Times New Roman" w:hAnsi="Times New Roman" w:cs="Times New Roman"/>
              </w:rPr>
              <w:t xml:space="preserve"> Elena</w:t>
            </w:r>
          </w:p>
        </w:tc>
        <w:tc>
          <w:tcPr>
            <w:tcW w:w="1559" w:type="dxa"/>
          </w:tcPr>
          <w:p w14:paraId="295CDB56" w14:textId="0A09C2D8" w:rsidR="00C06761" w:rsidRPr="000742CD" w:rsidRDefault="00C06761" w:rsidP="00C0676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27FC">
              <w:rPr>
                <w:rStyle w:val="FontStyle196"/>
                <w:sz w:val="24"/>
                <w:szCs w:val="24"/>
                <w:lang w:val="ro-RO" w:eastAsia="ro-RO"/>
              </w:rPr>
              <w:t>0</w:t>
            </w:r>
            <w:r w:rsidRPr="001627FC">
              <w:rPr>
                <w:rStyle w:val="FontStyle196"/>
                <w:sz w:val="24"/>
                <w:szCs w:val="24"/>
              </w:rPr>
              <w:t>9.09.2024</w:t>
            </w:r>
          </w:p>
        </w:tc>
        <w:tc>
          <w:tcPr>
            <w:tcW w:w="1418" w:type="dxa"/>
          </w:tcPr>
          <w:p w14:paraId="6A572A23" w14:textId="77777777" w:rsidR="00C06761" w:rsidRPr="000742CD" w:rsidRDefault="00C06761" w:rsidP="00C0676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55A614" w14:textId="77777777" w:rsidR="00953072" w:rsidRPr="000742CD" w:rsidRDefault="00953072" w:rsidP="00953072">
      <w:pPr>
        <w:spacing w:line="276" w:lineRule="auto"/>
        <w:jc w:val="both"/>
        <w:rPr>
          <w:rFonts w:ascii="Times New Roman" w:hAnsi="Times New Roman" w:cs="Times New Roman"/>
        </w:rPr>
      </w:pPr>
    </w:p>
    <w:p w14:paraId="61BF9563" w14:textId="77777777" w:rsidR="00953072" w:rsidRPr="000742CD" w:rsidRDefault="00953072" w:rsidP="00953072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SCOP</w:t>
      </w:r>
    </w:p>
    <w:p w14:paraId="0DD2E0D8" w14:textId="2207E77E" w:rsidR="00953072" w:rsidRPr="005C4B7B" w:rsidRDefault="00953072" w:rsidP="00333D3C">
      <w:pPr>
        <w:pStyle w:val="ListParagraph"/>
        <w:widowControl/>
        <w:numPr>
          <w:ilvl w:val="1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Scopul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acestei</w:t>
      </w:r>
      <w:r w:rsidR="008B4501" w:rsidRPr="005C4B7B">
        <w:rPr>
          <w:rFonts w:ascii="Times New Roman" w:hAnsi="Times New Roman" w:cs="Times New Roman"/>
          <w:lang w:val="pt-BR"/>
        </w:rPr>
        <w:t xml:space="preserve"> procedur</w:t>
      </w:r>
      <w:r w:rsidR="00C06761">
        <w:rPr>
          <w:rFonts w:ascii="Times New Roman" w:hAnsi="Times New Roman" w:cs="Times New Roman"/>
          <w:lang w:val="pt-BR"/>
        </w:rPr>
        <w:t>i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 xml:space="preserve">este de a </w:t>
      </w:r>
      <w:r w:rsidR="00333D3C" w:rsidRPr="005C4B7B">
        <w:rPr>
          <w:rFonts w:ascii="Times New Roman" w:hAnsi="Times New Roman" w:cs="Times New Roman"/>
          <w:lang w:val="pt-BR"/>
        </w:rPr>
        <w:t>stabili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="00333D3C" w:rsidRPr="005C4B7B">
        <w:rPr>
          <w:rFonts w:ascii="Times New Roman" w:hAnsi="Times New Roman" w:cs="Times New Roman"/>
          <w:lang w:val="pt-BR"/>
        </w:rPr>
        <w:t>modul de realizare a activității, compartimentele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="00333D3C" w:rsidRPr="005C4B7B">
        <w:rPr>
          <w:rFonts w:ascii="Times New Roman" w:hAnsi="Times New Roman" w:cs="Times New Roman"/>
          <w:lang w:val="pt-BR"/>
        </w:rPr>
        <w:t>și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="00333D3C" w:rsidRPr="005C4B7B">
        <w:rPr>
          <w:rFonts w:ascii="Times New Roman" w:hAnsi="Times New Roman" w:cs="Times New Roman"/>
          <w:lang w:val="pt-BR"/>
        </w:rPr>
        <w:t>persoanele implicate;</w:t>
      </w:r>
    </w:p>
    <w:p w14:paraId="6E0864D4" w14:textId="77777777" w:rsidR="00333D3C" w:rsidRPr="005C4B7B" w:rsidRDefault="00333D3C" w:rsidP="00333D3C">
      <w:pPr>
        <w:pStyle w:val="ListParagraph"/>
        <w:widowControl/>
        <w:numPr>
          <w:ilvl w:val="1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Dă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asigurări cu privire la existența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documentației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adecvate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derulării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activității;</w:t>
      </w:r>
    </w:p>
    <w:p w14:paraId="53111938" w14:textId="77777777" w:rsidR="00333D3C" w:rsidRPr="005C4B7B" w:rsidRDefault="00333D3C" w:rsidP="00333D3C">
      <w:pPr>
        <w:pStyle w:val="ListParagraph"/>
        <w:widowControl/>
        <w:numPr>
          <w:ilvl w:val="1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lastRenderedPageBreak/>
        <w:t>Asigură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continuitatea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activității, inclusive în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condiții de fluctuație a personalului;</w:t>
      </w:r>
    </w:p>
    <w:p w14:paraId="52014B17" w14:textId="77777777" w:rsidR="00333D3C" w:rsidRPr="005C4B7B" w:rsidRDefault="00333D3C" w:rsidP="00333D3C">
      <w:pPr>
        <w:pStyle w:val="ListParagraph"/>
        <w:widowControl/>
        <w:numPr>
          <w:ilvl w:val="1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Sprijină</w:t>
      </w:r>
      <w:r w:rsidR="008B450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auditulși/sau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alte</w:t>
      </w:r>
      <w:r w:rsidR="00153904" w:rsidRPr="005C4B7B">
        <w:rPr>
          <w:rFonts w:ascii="Times New Roman" w:hAnsi="Times New Roman" w:cs="Times New Roman"/>
          <w:lang w:val="pt-BR"/>
        </w:rPr>
        <w:t xml:space="preserve"> organism </w:t>
      </w:r>
      <w:r w:rsidRPr="005C4B7B">
        <w:rPr>
          <w:rFonts w:ascii="Times New Roman" w:hAnsi="Times New Roman" w:cs="Times New Roman"/>
          <w:lang w:val="pt-BR"/>
        </w:rPr>
        <w:t>în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acțiuni de auditare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și/sau control, iar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pe director, în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luarea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deciziei.</w:t>
      </w:r>
    </w:p>
    <w:p w14:paraId="16AA91B7" w14:textId="77777777" w:rsidR="00333D3C" w:rsidRPr="005C4B7B" w:rsidRDefault="00333D3C" w:rsidP="00333D3C">
      <w:pPr>
        <w:pStyle w:val="ListParagraph"/>
        <w:widowControl/>
        <w:numPr>
          <w:ilvl w:val="1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Procedura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vizează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modul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 care se desfășoară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activitatea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unității de învățământ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prin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permiterea</w:t>
      </w:r>
      <w:r w:rsidR="00153904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obținerii de performanță.</w:t>
      </w:r>
    </w:p>
    <w:p w14:paraId="28A4E396" w14:textId="77777777" w:rsidR="00333D3C" w:rsidRPr="005C4B7B" w:rsidRDefault="00333D3C" w:rsidP="00333D3C">
      <w:pPr>
        <w:pStyle w:val="ListParagraph"/>
        <w:widowControl/>
        <w:autoSpaceDE/>
        <w:autoSpaceDN/>
        <w:adjustRightInd/>
        <w:spacing w:line="276" w:lineRule="auto"/>
        <w:ind w:left="1080"/>
        <w:jc w:val="both"/>
        <w:rPr>
          <w:rFonts w:ascii="Times New Roman" w:hAnsi="Times New Roman" w:cs="Times New Roman"/>
          <w:lang w:val="pt-BR"/>
        </w:rPr>
      </w:pPr>
    </w:p>
    <w:p w14:paraId="58BBBD9E" w14:textId="77777777" w:rsidR="00333D3C" w:rsidRPr="000742CD" w:rsidRDefault="00333D3C" w:rsidP="00333D3C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Domeniul de aplicare</w:t>
      </w:r>
    </w:p>
    <w:p w14:paraId="35664538" w14:textId="77777777" w:rsidR="00953072" w:rsidRPr="005C4B7B" w:rsidRDefault="00333D3C" w:rsidP="00333D3C">
      <w:pPr>
        <w:pStyle w:val="ListParagraph"/>
        <w:widowControl/>
        <w:autoSpaceDE/>
        <w:autoSpaceDN/>
        <w:adjustRightInd/>
        <w:spacing w:line="276" w:lineRule="auto"/>
        <w:ind w:left="360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Prezenta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procedură se aplică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tuturor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cadrelor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didactice din unitatea de învățământ, personalului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nedidactic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 didactic auxiliar.</w:t>
      </w:r>
    </w:p>
    <w:p w14:paraId="2F7A419F" w14:textId="77777777" w:rsidR="00333D3C" w:rsidRPr="005C4B7B" w:rsidRDefault="00333D3C" w:rsidP="00333D3C">
      <w:pPr>
        <w:pStyle w:val="ListParagraph"/>
        <w:widowControl/>
        <w:autoSpaceDE/>
        <w:autoSpaceDN/>
        <w:adjustRightInd/>
        <w:spacing w:line="276" w:lineRule="auto"/>
        <w:ind w:left="360"/>
        <w:jc w:val="both"/>
        <w:rPr>
          <w:rFonts w:ascii="Times New Roman" w:hAnsi="Times New Roman" w:cs="Times New Roman"/>
          <w:b/>
          <w:lang w:val="pt-BR"/>
        </w:rPr>
      </w:pPr>
    </w:p>
    <w:p w14:paraId="00344729" w14:textId="77777777" w:rsidR="00333D3C" w:rsidRPr="000742CD" w:rsidRDefault="00C02A46" w:rsidP="00333D3C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Documente de referință</w:t>
      </w:r>
    </w:p>
    <w:p w14:paraId="709A8D90" w14:textId="77777777" w:rsidR="00C02A46" w:rsidRPr="000742CD" w:rsidRDefault="00C02A46" w:rsidP="00C02A46">
      <w:pPr>
        <w:pStyle w:val="ListParagraph"/>
        <w:widowControl/>
        <w:numPr>
          <w:ilvl w:val="1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Legislația</w:t>
      </w:r>
      <w:r w:rsidR="006E1051">
        <w:rPr>
          <w:rFonts w:ascii="Times New Roman" w:hAnsi="Times New Roman" w:cs="Times New Roman"/>
          <w:b/>
        </w:rPr>
        <w:t xml:space="preserve"> </w:t>
      </w:r>
      <w:r w:rsidRPr="000742CD">
        <w:rPr>
          <w:rFonts w:ascii="Times New Roman" w:hAnsi="Times New Roman" w:cs="Times New Roman"/>
          <w:b/>
        </w:rPr>
        <w:t>primară</w:t>
      </w:r>
    </w:p>
    <w:p w14:paraId="7435CAD1" w14:textId="77777777" w:rsidR="00C02A46" w:rsidRPr="005C4B7B" w:rsidRDefault="00C02A46" w:rsidP="00C02A46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Legea nr.1/2011, legea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Educației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Naționale, cu modificările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completările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ulterioare;</w:t>
      </w:r>
    </w:p>
    <w:p w14:paraId="4EB2A5BE" w14:textId="77777777" w:rsidR="00C02A46" w:rsidRPr="005C4B7B" w:rsidRDefault="00C02A46" w:rsidP="00C02A46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Lege nr 87/2006, pentru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aprobarea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Ordonanței de urgență a Guvernului nr. 75/2005 privind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asigurarea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calității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educație;</w:t>
      </w:r>
    </w:p>
    <w:p w14:paraId="368D4091" w14:textId="77777777" w:rsidR="00C02A46" w:rsidRPr="005C4B7B" w:rsidRDefault="00C02A46" w:rsidP="00C02A46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Ordonanața de urgență nr 75/2005 privind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asigurarea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calității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</w:t>
      </w:r>
      <w:r w:rsidR="006E1051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educație.</w:t>
      </w:r>
    </w:p>
    <w:p w14:paraId="63F2CCA5" w14:textId="77777777" w:rsidR="00C02A46" w:rsidRPr="000742CD" w:rsidRDefault="00C02A46" w:rsidP="00C02A46">
      <w:pPr>
        <w:pStyle w:val="ListParagraph"/>
        <w:widowControl/>
        <w:numPr>
          <w:ilvl w:val="1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Legislație</w:t>
      </w:r>
      <w:r w:rsidR="006E1051">
        <w:rPr>
          <w:rFonts w:ascii="Times New Roman" w:hAnsi="Times New Roman" w:cs="Times New Roman"/>
          <w:b/>
        </w:rPr>
        <w:t xml:space="preserve"> </w:t>
      </w:r>
      <w:r w:rsidRPr="000742CD">
        <w:rPr>
          <w:rFonts w:ascii="Times New Roman" w:hAnsi="Times New Roman" w:cs="Times New Roman"/>
          <w:b/>
        </w:rPr>
        <w:t>secundară</w:t>
      </w:r>
    </w:p>
    <w:p w14:paraId="74A1CB34" w14:textId="77777777" w:rsidR="00C02A46" w:rsidRDefault="00C02A46" w:rsidP="00C02A46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Ordin nr.400/2015 pentru</w:t>
      </w:r>
      <w:r w:rsidR="006E1051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aprobarea</w:t>
      </w:r>
      <w:r w:rsidR="006E1051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Codului</w:t>
      </w:r>
      <w:r w:rsidR="006E1051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controlului intern manageriale al entităților</w:t>
      </w:r>
      <w:r w:rsidR="006E1051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publice;</w:t>
      </w:r>
    </w:p>
    <w:p w14:paraId="0673B4B8" w14:textId="1AF9C839" w:rsidR="002F3DA7" w:rsidRPr="002F3DA7" w:rsidRDefault="002F3DA7" w:rsidP="002F3DA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2F3DA7">
        <w:rPr>
          <w:rFonts w:ascii="Times New Roman" w:hAnsi="Times New Roman" w:cs="Times New Roman"/>
          <w:w w:val="105"/>
        </w:rPr>
        <w:t>Ordin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nr.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600/2018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privind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aprobarea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Codului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controlului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intern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managerial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al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entităţilor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publice</w:t>
      </w:r>
      <w:r w:rsidRPr="002F3DA7">
        <w:rPr>
          <w:rFonts w:ascii="Times New Roman" w:hAnsi="Times New Roman" w:cs="Times New Roman"/>
          <w:spacing w:val="20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Publicat în Monitorul Oficial, Partea I nr. 387 din 07.05.2018</w:t>
      </w:r>
      <w:r w:rsidRPr="002F3DA7">
        <w:rPr>
          <w:rFonts w:ascii="Times New Roman" w:hAnsi="Times New Roman" w:cs="Times New Roman"/>
        </w:rPr>
        <w:t xml:space="preserve">; </w:t>
      </w:r>
    </w:p>
    <w:p w14:paraId="1FE8A2FB" w14:textId="77777777" w:rsidR="002F3DA7" w:rsidRPr="002F3DA7" w:rsidRDefault="002F3DA7" w:rsidP="002F3DA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2F3DA7">
        <w:rPr>
          <w:rFonts w:ascii="Times New Roman" w:hAnsi="Times New Roman" w:cs="Times New Roman"/>
          <w:w w:val="110"/>
        </w:rPr>
        <w:t>Instrucţiunea nr. 1/2018 din 16 mai 2018 privind aplicarea unitară la nivelul unităţilor de învăţământ</w:t>
      </w:r>
      <w:r w:rsidRPr="002F3DA7">
        <w:rPr>
          <w:rFonts w:ascii="Times New Roman" w:hAnsi="Times New Roman" w:cs="Times New Roman"/>
          <w:spacing w:val="1"/>
          <w:w w:val="110"/>
        </w:rPr>
        <w:t xml:space="preserve"> </w:t>
      </w:r>
      <w:r w:rsidRPr="002F3DA7">
        <w:rPr>
          <w:rFonts w:ascii="Times New Roman" w:hAnsi="Times New Roman" w:cs="Times New Roman"/>
          <w:w w:val="110"/>
        </w:rPr>
        <w:t>preuniversitar a Standardului 9 - Proceduri prevăzut în Codul controlului intern managerial al entităţilor</w:t>
      </w:r>
      <w:r w:rsidRPr="002F3DA7">
        <w:rPr>
          <w:rFonts w:ascii="Times New Roman" w:hAnsi="Times New Roman" w:cs="Times New Roman"/>
          <w:spacing w:val="-66"/>
          <w:w w:val="110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publice,</w:t>
      </w:r>
      <w:r w:rsidRPr="002F3DA7">
        <w:rPr>
          <w:rFonts w:ascii="Times New Roman" w:hAnsi="Times New Roman" w:cs="Times New Roman"/>
          <w:spacing w:val="-12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aprobat</w:t>
      </w:r>
      <w:r w:rsidRPr="002F3DA7">
        <w:rPr>
          <w:rFonts w:ascii="Times New Roman" w:hAnsi="Times New Roman" w:cs="Times New Roman"/>
          <w:spacing w:val="-12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prin</w:t>
      </w:r>
      <w:r w:rsidRPr="002F3DA7">
        <w:rPr>
          <w:rFonts w:ascii="Times New Roman" w:hAnsi="Times New Roman" w:cs="Times New Roman"/>
          <w:spacing w:val="-13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Ordinul</w:t>
      </w:r>
      <w:r w:rsidRPr="002F3DA7">
        <w:rPr>
          <w:rFonts w:ascii="Times New Roman" w:hAnsi="Times New Roman" w:cs="Times New Roman"/>
          <w:spacing w:val="-12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secretarului</w:t>
      </w:r>
      <w:r w:rsidRPr="002F3DA7">
        <w:rPr>
          <w:rFonts w:ascii="Times New Roman" w:hAnsi="Times New Roman" w:cs="Times New Roman"/>
          <w:spacing w:val="-12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general</w:t>
      </w:r>
      <w:r w:rsidRPr="002F3DA7">
        <w:rPr>
          <w:rFonts w:ascii="Times New Roman" w:hAnsi="Times New Roman" w:cs="Times New Roman"/>
          <w:spacing w:val="-12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al</w:t>
      </w:r>
      <w:r w:rsidRPr="002F3DA7">
        <w:rPr>
          <w:rFonts w:ascii="Times New Roman" w:hAnsi="Times New Roman" w:cs="Times New Roman"/>
          <w:spacing w:val="-12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Guvernului</w:t>
      </w:r>
      <w:r w:rsidRPr="002F3DA7">
        <w:rPr>
          <w:rFonts w:ascii="Times New Roman" w:hAnsi="Times New Roman" w:cs="Times New Roman"/>
          <w:spacing w:val="-12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nr.</w:t>
      </w:r>
      <w:r w:rsidRPr="002F3DA7">
        <w:rPr>
          <w:rFonts w:ascii="Times New Roman" w:hAnsi="Times New Roman" w:cs="Times New Roman"/>
          <w:spacing w:val="-12"/>
          <w:w w:val="105"/>
        </w:rPr>
        <w:t xml:space="preserve"> </w:t>
      </w:r>
      <w:r w:rsidRPr="002F3DA7">
        <w:rPr>
          <w:rFonts w:ascii="Times New Roman" w:hAnsi="Times New Roman" w:cs="Times New Roman"/>
          <w:w w:val="105"/>
        </w:rPr>
        <w:t>600/2018</w:t>
      </w:r>
    </w:p>
    <w:p w14:paraId="7DFD6DFE" w14:textId="77777777" w:rsidR="00C02A46" w:rsidRPr="005C4B7B" w:rsidRDefault="00C02A46" w:rsidP="00C02A46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Hotărâre nr 1534/2008 privind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aprobarea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Standardelor de referință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 a indicatorilor de performanță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pentru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evaluarea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asigurarea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calității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învățământul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preuniversitar;</w:t>
      </w:r>
    </w:p>
    <w:p w14:paraId="7E719CE2" w14:textId="77777777" w:rsidR="00C02A46" w:rsidRPr="005C4B7B" w:rsidRDefault="00C02A46" w:rsidP="00C02A46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Ordin nr.5337/2006 privind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aprobarea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Codului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de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etică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profesională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aexperților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evaluare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acreditarea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Agenției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Române de Asigurarea a Calității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Învățământul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Preuniversitar.</w:t>
      </w:r>
    </w:p>
    <w:p w14:paraId="679C94CB" w14:textId="77777777" w:rsidR="00C02A46" w:rsidRPr="000742CD" w:rsidRDefault="00C02A46" w:rsidP="00C02A46">
      <w:pPr>
        <w:pStyle w:val="ListParagraph"/>
        <w:widowControl/>
        <w:numPr>
          <w:ilvl w:val="1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Alte</w:t>
      </w:r>
      <w:r w:rsidR="006B245D">
        <w:rPr>
          <w:rFonts w:ascii="Times New Roman" w:hAnsi="Times New Roman" w:cs="Times New Roman"/>
          <w:b/>
        </w:rPr>
        <w:t xml:space="preserve"> </w:t>
      </w:r>
      <w:r w:rsidRPr="000742CD">
        <w:rPr>
          <w:rFonts w:ascii="Times New Roman" w:hAnsi="Times New Roman" w:cs="Times New Roman"/>
          <w:b/>
        </w:rPr>
        <w:t>documente</w:t>
      </w:r>
    </w:p>
    <w:p w14:paraId="7D0511F9" w14:textId="77777777" w:rsidR="00C02A46" w:rsidRPr="000742CD" w:rsidRDefault="00C02A46" w:rsidP="00C02A46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Regulamentul de ordine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interioară;</w:t>
      </w:r>
    </w:p>
    <w:p w14:paraId="468F82AE" w14:textId="77777777" w:rsidR="00C02A46" w:rsidRPr="005C4B7B" w:rsidRDefault="00C02A46" w:rsidP="00C02A46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Regulamentul de organizare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funcținare;</w:t>
      </w:r>
    </w:p>
    <w:p w14:paraId="0A95258E" w14:textId="77777777" w:rsidR="00C02A46" w:rsidRPr="000742CD" w:rsidRDefault="00C02A46" w:rsidP="00C02A46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Fișe de post;</w:t>
      </w:r>
    </w:p>
    <w:p w14:paraId="16CE71FC" w14:textId="77777777" w:rsidR="00953072" w:rsidRPr="000742CD" w:rsidRDefault="00C02A46" w:rsidP="00C7091D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lastRenderedPageBreak/>
        <w:t>Alte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documente.</w:t>
      </w:r>
    </w:p>
    <w:p w14:paraId="1B59E2CD" w14:textId="77777777" w:rsidR="00953072" w:rsidRPr="000742CD" w:rsidRDefault="00953072" w:rsidP="00C7091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DEFINIŢII ŞI ABREVIERI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262"/>
        <w:gridCol w:w="5784"/>
      </w:tblGrid>
      <w:tr w:rsidR="00C7091D" w:rsidRPr="002F3DA7" w14:paraId="7D7FE202" w14:textId="77777777" w:rsidTr="006B245D">
        <w:tc>
          <w:tcPr>
            <w:tcW w:w="708" w:type="dxa"/>
          </w:tcPr>
          <w:p w14:paraId="625E97EE" w14:textId="5E0FB8D5" w:rsidR="00C7091D" w:rsidRPr="00C7091D" w:rsidRDefault="00C7091D" w:rsidP="004C2D7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Nr. </w:t>
            </w:r>
            <w:r w:rsidR="004C2D76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  <w:r w:rsidRPr="00C7091D">
              <w:rPr>
                <w:rFonts w:ascii="Times New Roman" w:eastAsia="Times New Roman" w:hAnsi="Times New Roman" w:cs="Times New Roman"/>
                <w:b/>
                <w:lang w:val="ro-RO"/>
              </w:rPr>
              <w:t>rt.</w:t>
            </w:r>
          </w:p>
        </w:tc>
        <w:tc>
          <w:tcPr>
            <w:tcW w:w="2262" w:type="dxa"/>
          </w:tcPr>
          <w:p w14:paraId="61F76DE9" w14:textId="77777777" w:rsidR="00C7091D" w:rsidRPr="00C7091D" w:rsidRDefault="00C7091D" w:rsidP="004C2D7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b/>
                <w:lang w:val="ro-RO"/>
              </w:rPr>
              <w:t>Termenul</w:t>
            </w:r>
          </w:p>
        </w:tc>
        <w:tc>
          <w:tcPr>
            <w:tcW w:w="5784" w:type="dxa"/>
          </w:tcPr>
          <w:p w14:paraId="6C40656C" w14:textId="77777777" w:rsidR="00C7091D" w:rsidRPr="00C7091D" w:rsidRDefault="00C7091D" w:rsidP="004C2D7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b/>
                <w:lang w:val="ro-RO"/>
              </w:rPr>
              <w:t>Definiția și/sau daca este  cazul, actul care definește termenul</w:t>
            </w:r>
          </w:p>
        </w:tc>
      </w:tr>
      <w:tr w:rsidR="00C7091D" w:rsidRPr="002F3DA7" w14:paraId="487FAEED" w14:textId="77777777" w:rsidTr="006B245D">
        <w:tc>
          <w:tcPr>
            <w:tcW w:w="708" w:type="dxa"/>
          </w:tcPr>
          <w:p w14:paraId="2E0E57A5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2262" w:type="dxa"/>
          </w:tcPr>
          <w:p w14:paraId="77452496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>Procedura operațională</w:t>
            </w:r>
          </w:p>
        </w:tc>
        <w:tc>
          <w:tcPr>
            <w:tcW w:w="5784" w:type="dxa"/>
          </w:tcPr>
          <w:p w14:paraId="329991EB" w14:textId="72A3042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 xml:space="preserve">Prezentarea formalizată, în scris, a </w:t>
            </w:r>
            <w:r w:rsidR="00C06761" w:rsidRPr="00C7091D">
              <w:rPr>
                <w:rFonts w:ascii="Times New Roman" w:eastAsia="Times New Roman" w:hAnsi="Times New Roman" w:cs="Times New Roman"/>
                <w:lang w:val="ro-RO"/>
              </w:rPr>
              <w:t>tuturor</w:t>
            </w:r>
            <w:r w:rsidRPr="00C7091D">
              <w:rPr>
                <w:rFonts w:ascii="Times New Roman" w:eastAsia="Times New Roman" w:hAnsi="Times New Roman" w:cs="Times New Roman"/>
                <w:lang w:val="ro-RO"/>
              </w:rPr>
              <w:t xml:space="preserve"> pașilor ce trebuie urmați, a metodelor de lucru stabilite și a regulilor de aplicat în vederea realizării activității, cu privire la aspectul procesual</w:t>
            </w:r>
          </w:p>
        </w:tc>
      </w:tr>
      <w:tr w:rsidR="00C7091D" w:rsidRPr="002F3DA7" w14:paraId="5FBAB382" w14:textId="77777777" w:rsidTr="006B245D">
        <w:tc>
          <w:tcPr>
            <w:tcW w:w="708" w:type="dxa"/>
          </w:tcPr>
          <w:p w14:paraId="656689AB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b/>
                <w:lang w:val="ro-RO"/>
              </w:rPr>
              <w:t>2.</w:t>
            </w:r>
          </w:p>
        </w:tc>
        <w:tc>
          <w:tcPr>
            <w:tcW w:w="2262" w:type="dxa"/>
          </w:tcPr>
          <w:p w14:paraId="29BC6194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>Ediție a unei proceduri operaționale</w:t>
            </w:r>
          </w:p>
        </w:tc>
        <w:tc>
          <w:tcPr>
            <w:tcW w:w="5784" w:type="dxa"/>
          </w:tcPr>
          <w:p w14:paraId="3AF8394B" w14:textId="717F9005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 xml:space="preserve">Forma inițială sau actualizată, </w:t>
            </w:r>
            <w:r w:rsidR="00C06761" w:rsidRPr="00C7091D">
              <w:rPr>
                <w:rFonts w:ascii="Times New Roman" w:eastAsia="Times New Roman" w:hAnsi="Times New Roman" w:cs="Times New Roman"/>
                <w:lang w:val="ro-RO"/>
              </w:rPr>
              <w:t>după</w:t>
            </w:r>
            <w:r w:rsidRPr="00C7091D">
              <w:rPr>
                <w:rFonts w:ascii="Times New Roman" w:eastAsia="Times New Roman" w:hAnsi="Times New Roman" w:cs="Times New Roman"/>
                <w:lang w:val="ro-RO"/>
              </w:rPr>
              <w:t xml:space="preserve"> caz, a unei proceduri operaționale, aprobată și difuzată.</w:t>
            </w:r>
          </w:p>
        </w:tc>
      </w:tr>
      <w:tr w:rsidR="00C7091D" w:rsidRPr="002F3DA7" w14:paraId="0F9DD5A2" w14:textId="77777777" w:rsidTr="006B245D">
        <w:tc>
          <w:tcPr>
            <w:tcW w:w="708" w:type="dxa"/>
          </w:tcPr>
          <w:p w14:paraId="18856416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b/>
                <w:lang w:val="ro-RO"/>
              </w:rPr>
              <w:t>3.</w:t>
            </w:r>
          </w:p>
        </w:tc>
        <w:tc>
          <w:tcPr>
            <w:tcW w:w="2262" w:type="dxa"/>
          </w:tcPr>
          <w:p w14:paraId="505D5C02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>Revizia în cadrul unei ediții</w:t>
            </w:r>
          </w:p>
        </w:tc>
        <w:tc>
          <w:tcPr>
            <w:tcW w:w="5784" w:type="dxa"/>
          </w:tcPr>
          <w:p w14:paraId="289FA586" w14:textId="6E46CD44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 xml:space="preserve">Acțiunile de modificare, adăugare, suprimare sau altele asemenea, </w:t>
            </w:r>
            <w:r w:rsidR="00C06761" w:rsidRPr="00C7091D">
              <w:rPr>
                <w:rFonts w:ascii="Times New Roman" w:eastAsia="Times New Roman" w:hAnsi="Times New Roman" w:cs="Times New Roman"/>
                <w:lang w:val="ro-RO"/>
              </w:rPr>
              <w:t>după</w:t>
            </w:r>
            <w:r w:rsidRPr="00C7091D">
              <w:rPr>
                <w:rFonts w:ascii="Times New Roman" w:eastAsia="Times New Roman" w:hAnsi="Times New Roman" w:cs="Times New Roman"/>
                <w:lang w:val="ro-RO"/>
              </w:rPr>
              <w:t xml:space="preserve"> caz, a uneia sau a mai multor componente ale unei ediții a procedurii operaționale, acțiuni care au fost aprobate și difuzate.</w:t>
            </w:r>
          </w:p>
        </w:tc>
      </w:tr>
      <w:tr w:rsidR="00C7091D" w:rsidRPr="002F3DA7" w14:paraId="25574093" w14:textId="77777777" w:rsidTr="006B245D">
        <w:tc>
          <w:tcPr>
            <w:tcW w:w="708" w:type="dxa"/>
          </w:tcPr>
          <w:p w14:paraId="3519540F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b/>
                <w:lang w:val="ro-RO"/>
              </w:rPr>
              <w:t>4.</w:t>
            </w:r>
          </w:p>
        </w:tc>
        <w:tc>
          <w:tcPr>
            <w:tcW w:w="2262" w:type="dxa"/>
          </w:tcPr>
          <w:p w14:paraId="27BAA3BC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>Calitate în educație</w:t>
            </w:r>
          </w:p>
        </w:tc>
        <w:tc>
          <w:tcPr>
            <w:tcW w:w="5784" w:type="dxa"/>
          </w:tcPr>
          <w:p w14:paraId="3E28266F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>Calitatea în educaţie este ansamblul de caracteristici ale unui program de studii şi ale furnizorului acestuia prin care sunt îndeplinite aşteptările beneficiarilor şi standardele de calitate.</w:t>
            </w:r>
          </w:p>
        </w:tc>
      </w:tr>
      <w:tr w:rsidR="00C7091D" w:rsidRPr="00C7091D" w14:paraId="354311C2" w14:textId="77777777" w:rsidTr="006B245D">
        <w:tc>
          <w:tcPr>
            <w:tcW w:w="708" w:type="dxa"/>
          </w:tcPr>
          <w:p w14:paraId="1F550F7C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b/>
                <w:lang w:val="ro-RO"/>
              </w:rPr>
              <w:t>5.</w:t>
            </w:r>
          </w:p>
        </w:tc>
        <w:tc>
          <w:tcPr>
            <w:tcW w:w="2262" w:type="dxa"/>
          </w:tcPr>
          <w:p w14:paraId="1D3FD7D9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 xml:space="preserve">Monitorizare </w:t>
            </w:r>
          </w:p>
        </w:tc>
        <w:tc>
          <w:tcPr>
            <w:tcW w:w="5784" w:type="dxa"/>
          </w:tcPr>
          <w:p w14:paraId="35486478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 xml:space="preserve">Supraveghere </w:t>
            </w:r>
          </w:p>
        </w:tc>
      </w:tr>
      <w:tr w:rsidR="00C7091D" w:rsidRPr="002F3DA7" w14:paraId="40AAF2B7" w14:textId="77777777" w:rsidTr="006B245D">
        <w:tc>
          <w:tcPr>
            <w:tcW w:w="708" w:type="dxa"/>
          </w:tcPr>
          <w:p w14:paraId="690D01DC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b/>
                <w:lang w:val="ro-RO"/>
              </w:rPr>
              <w:t>6.</w:t>
            </w:r>
          </w:p>
        </w:tc>
        <w:tc>
          <w:tcPr>
            <w:tcW w:w="2262" w:type="dxa"/>
          </w:tcPr>
          <w:p w14:paraId="330D5294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>Evaluarea internă a calității</w:t>
            </w:r>
          </w:p>
        </w:tc>
        <w:tc>
          <w:tcPr>
            <w:tcW w:w="5784" w:type="dxa"/>
          </w:tcPr>
          <w:p w14:paraId="2125C2B2" w14:textId="77777777" w:rsidR="00C7091D" w:rsidRPr="00C7091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C7091D">
              <w:rPr>
                <w:rFonts w:ascii="Times New Roman" w:eastAsia="Times New Roman" w:hAnsi="Times New Roman" w:cs="Times New Roman"/>
                <w:lang w:val="ro-RO"/>
              </w:rPr>
              <w:t>Evaluarea este procesul de apreciere a calităţii sistemului educaţional sau a unei părţi a sistemului respectiv.</w:t>
            </w:r>
          </w:p>
        </w:tc>
      </w:tr>
      <w:tr w:rsidR="00C7091D" w:rsidRPr="002F3DA7" w14:paraId="5E2BB310" w14:textId="77777777" w:rsidTr="006B245D">
        <w:tc>
          <w:tcPr>
            <w:tcW w:w="708" w:type="dxa"/>
          </w:tcPr>
          <w:p w14:paraId="792E3E54" w14:textId="77777777" w:rsidR="00C7091D" w:rsidRPr="000742C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7. </w:t>
            </w:r>
          </w:p>
        </w:tc>
        <w:tc>
          <w:tcPr>
            <w:tcW w:w="2262" w:type="dxa"/>
          </w:tcPr>
          <w:p w14:paraId="7E1A1346" w14:textId="77777777" w:rsidR="00C7091D" w:rsidRPr="000742C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0742CD">
              <w:rPr>
                <w:rFonts w:ascii="Times New Roman" w:eastAsia="Times New Roman" w:hAnsi="Times New Roman" w:cs="Times New Roman"/>
                <w:lang w:val="ro-RO"/>
              </w:rPr>
              <w:t>Analiza SWOT</w:t>
            </w:r>
          </w:p>
        </w:tc>
        <w:tc>
          <w:tcPr>
            <w:tcW w:w="5784" w:type="dxa"/>
          </w:tcPr>
          <w:p w14:paraId="496260E3" w14:textId="77777777" w:rsidR="00C7091D" w:rsidRPr="000742CD" w:rsidRDefault="00C7091D" w:rsidP="00C7091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0742CD">
              <w:rPr>
                <w:rFonts w:ascii="Times New Roman" w:eastAsia="Times New Roman" w:hAnsi="Times New Roman" w:cs="Times New Roman"/>
                <w:lang w:val="ro-RO"/>
              </w:rPr>
              <w:t>Analiză care identifică punctele tari și slabe, oportunitățile și amenițările, analiză creată și utilizată ca instrument de monitoizare a performanțelor</w:t>
            </w:r>
          </w:p>
        </w:tc>
      </w:tr>
    </w:tbl>
    <w:p w14:paraId="769C8283" w14:textId="77777777" w:rsidR="00C7091D" w:rsidRPr="000742CD" w:rsidRDefault="00C7091D" w:rsidP="00C7091D">
      <w:pPr>
        <w:pStyle w:val="ListParagraph"/>
        <w:widowControl/>
        <w:autoSpaceDE/>
        <w:autoSpaceDN/>
        <w:adjustRightInd/>
        <w:spacing w:line="276" w:lineRule="auto"/>
        <w:ind w:left="360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Abervierea</w:t>
      </w:r>
      <w:r w:rsidR="006B245D">
        <w:rPr>
          <w:rFonts w:ascii="Times New Roman" w:hAnsi="Times New Roman" w:cs="Times New Roman"/>
          <w:b/>
        </w:rPr>
        <w:t xml:space="preserve"> </w:t>
      </w:r>
      <w:r w:rsidRPr="000742CD">
        <w:rPr>
          <w:rFonts w:ascii="Times New Roman" w:hAnsi="Times New Roman" w:cs="Times New Roman"/>
          <w:b/>
        </w:rPr>
        <w:t>termenilor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262"/>
        <w:gridCol w:w="5785"/>
      </w:tblGrid>
      <w:tr w:rsidR="00C7091D" w:rsidRPr="000742CD" w14:paraId="2DA51A6C" w14:textId="77777777" w:rsidTr="006B245D">
        <w:tc>
          <w:tcPr>
            <w:tcW w:w="707" w:type="dxa"/>
          </w:tcPr>
          <w:p w14:paraId="6D47E4B5" w14:textId="0DD39C40" w:rsidR="00C7091D" w:rsidRPr="000742CD" w:rsidRDefault="00C7091D" w:rsidP="004C2D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 xml:space="preserve">Nr. </w:t>
            </w:r>
            <w:r w:rsidR="004C2D76">
              <w:rPr>
                <w:rFonts w:ascii="Times New Roman" w:hAnsi="Times New Roman" w:cs="Times New Roman"/>
                <w:b/>
              </w:rPr>
              <w:t>c</w:t>
            </w:r>
            <w:r w:rsidRPr="000742CD">
              <w:rPr>
                <w:rFonts w:ascii="Times New Roman" w:hAnsi="Times New Roman" w:cs="Times New Roman"/>
                <w:b/>
              </w:rPr>
              <w:t>rt.</w:t>
            </w:r>
          </w:p>
        </w:tc>
        <w:tc>
          <w:tcPr>
            <w:tcW w:w="2262" w:type="dxa"/>
          </w:tcPr>
          <w:p w14:paraId="7A1DDD2D" w14:textId="77777777" w:rsidR="00C7091D" w:rsidRPr="000742CD" w:rsidRDefault="00C7091D" w:rsidP="004C2D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Abrevierea</w:t>
            </w:r>
          </w:p>
        </w:tc>
        <w:tc>
          <w:tcPr>
            <w:tcW w:w="5785" w:type="dxa"/>
          </w:tcPr>
          <w:p w14:paraId="66BAF710" w14:textId="77777777" w:rsidR="00C7091D" w:rsidRPr="000742CD" w:rsidRDefault="00C7091D" w:rsidP="004C2D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Termenul</w:t>
            </w:r>
            <w:r w:rsidR="006B245D">
              <w:rPr>
                <w:rFonts w:ascii="Times New Roman" w:hAnsi="Times New Roman" w:cs="Times New Roman"/>
                <w:b/>
              </w:rPr>
              <w:t xml:space="preserve"> a</w:t>
            </w:r>
            <w:r w:rsidRPr="000742CD">
              <w:rPr>
                <w:rFonts w:ascii="Times New Roman" w:hAnsi="Times New Roman" w:cs="Times New Roman"/>
                <w:b/>
              </w:rPr>
              <w:t>breviat</w:t>
            </w:r>
          </w:p>
        </w:tc>
      </w:tr>
      <w:tr w:rsidR="00C7091D" w:rsidRPr="000742CD" w14:paraId="0FA2D67F" w14:textId="77777777" w:rsidTr="006B245D">
        <w:tc>
          <w:tcPr>
            <w:tcW w:w="707" w:type="dxa"/>
          </w:tcPr>
          <w:p w14:paraId="31F37382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262" w:type="dxa"/>
          </w:tcPr>
          <w:p w14:paraId="63A306A2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P.O.</w:t>
            </w:r>
          </w:p>
        </w:tc>
        <w:tc>
          <w:tcPr>
            <w:tcW w:w="5785" w:type="dxa"/>
          </w:tcPr>
          <w:p w14:paraId="00426ED7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Procedura</w:t>
            </w:r>
            <w:r w:rsidR="006B245D">
              <w:rPr>
                <w:rFonts w:ascii="Times New Roman" w:hAnsi="Times New Roman" w:cs="Times New Roman"/>
                <w:b/>
              </w:rPr>
              <w:t xml:space="preserve"> </w:t>
            </w:r>
            <w:r w:rsidRPr="000742CD">
              <w:rPr>
                <w:rFonts w:ascii="Times New Roman" w:hAnsi="Times New Roman" w:cs="Times New Roman"/>
                <w:b/>
              </w:rPr>
              <w:t>operațională</w:t>
            </w:r>
          </w:p>
        </w:tc>
      </w:tr>
      <w:tr w:rsidR="00C7091D" w:rsidRPr="000742CD" w14:paraId="2673723C" w14:textId="77777777" w:rsidTr="006B245D">
        <w:tc>
          <w:tcPr>
            <w:tcW w:w="707" w:type="dxa"/>
          </w:tcPr>
          <w:p w14:paraId="750B75F1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262" w:type="dxa"/>
          </w:tcPr>
          <w:p w14:paraId="53B88269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5785" w:type="dxa"/>
          </w:tcPr>
          <w:p w14:paraId="686FDCB8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Elaborare</w:t>
            </w:r>
          </w:p>
        </w:tc>
      </w:tr>
      <w:tr w:rsidR="00C7091D" w:rsidRPr="000742CD" w14:paraId="16CCFF66" w14:textId="77777777" w:rsidTr="006B245D">
        <w:tc>
          <w:tcPr>
            <w:tcW w:w="707" w:type="dxa"/>
          </w:tcPr>
          <w:p w14:paraId="35F23726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262" w:type="dxa"/>
          </w:tcPr>
          <w:p w14:paraId="283A6DFE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V</w:t>
            </w:r>
          </w:p>
        </w:tc>
        <w:tc>
          <w:tcPr>
            <w:tcW w:w="5785" w:type="dxa"/>
          </w:tcPr>
          <w:p w14:paraId="649A8429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Verificare</w:t>
            </w:r>
          </w:p>
        </w:tc>
      </w:tr>
      <w:tr w:rsidR="00C7091D" w:rsidRPr="000742CD" w14:paraId="68FE4B8A" w14:textId="77777777" w:rsidTr="006B245D">
        <w:tc>
          <w:tcPr>
            <w:tcW w:w="707" w:type="dxa"/>
          </w:tcPr>
          <w:p w14:paraId="516EB21D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2262" w:type="dxa"/>
          </w:tcPr>
          <w:p w14:paraId="1EB3D602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5785" w:type="dxa"/>
          </w:tcPr>
          <w:p w14:paraId="7425CB89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Aprobare</w:t>
            </w:r>
          </w:p>
        </w:tc>
      </w:tr>
      <w:tr w:rsidR="00C7091D" w:rsidRPr="000742CD" w14:paraId="6E73803B" w14:textId="77777777" w:rsidTr="006B245D">
        <w:tc>
          <w:tcPr>
            <w:tcW w:w="707" w:type="dxa"/>
          </w:tcPr>
          <w:p w14:paraId="7EA4E83D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2262" w:type="dxa"/>
          </w:tcPr>
          <w:p w14:paraId="176E56B6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Ap.</w:t>
            </w:r>
          </w:p>
        </w:tc>
        <w:tc>
          <w:tcPr>
            <w:tcW w:w="5785" w:type="dxa"/>
          </w:tcPr>
          <w:p w14:paraId="7F0142FA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Aplicare</w:t>
            </w:r>
          </w:p>
        </w:tc>
      </w:tr>
      <w:tr w:rsidR="00C7091D" w:rsidRPr="000742CD" w14:paraId="2936D0CD" w14:textId="77777777" w:rsidTr="006B245D">
        <w:tc>
          <w:tcPr>
            <w:tcW w:w="707" w:type="dxa"/>
          </w:tcPr>
          <w:p w14:paraId="600B4ABF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lastRenderedPageBreak/>
              <w:t>6.</w:t>
            </w:r>
          </w:p>
        </w:tc>
        <w:tc>
          <w:tcPr>
            <w:tcW w:w="2262" w:type="dxa"/>
          </w:tcPr>
          <w:p w14:paraId="2C3F7035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Ah.</w:t>
            </w:r>
          </w:p>
        </w:tc>
        <w:tc>
          <w:tcPr>
            <w:tcW w:w="5785" w:type="dxa"/>
          </w:tcPr>
          <w:p w14:paraId="18C06D89" w14:textId="77777777" w:rsidR="00C7091D" w:rsidRPr="000742CD" w:rsidRDefault="00C7091D" w:rsidP="006B24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742CD">
              <w:rPr>
                <w:rFonts w:ascii="Times New Roman" w:hAnsi="Times New Roman" w:cs="Times New Roman"/>
                <w:b/>
              </w:rPr>
              <w:t>Arhivare</w:t>
            </w:r>
          </w:p>
        </w:tc>
      </w:tr>
    </w:tbl>
    <w:p w14:paraId="33F63C4F" w14:textId="77777777" w:rsidR="00953072" w:rsidRPr="000742CD" w:rsidRDefault="00C7091D" w:rsidP="00C7091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DESCRIEREA PROCEDURII</w:t>
      </w:r>
    </w:p>
    <w:p w14:paraId="08747161" w14:textId="77777777" w:rsidR="00C7091D" w:rsidRPr="000742CD" w:rsidRDefault="00C7091D" w:rsidP="00C7091D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GENERALITĂȚI</w:t>
      </w:r>
    </w:p>
    <w:p w14:paraId="762E3F12" w14:textId="77777777" w:rsidR="00C7091D" w:rsidRPr="005C4B7B" w:rsidRDefault="00C7091D" w:rsidP="00B277BC">
      <w:pPr>
        <w:spacing w:line="276" w:lineRule="auto"/>
        <w:ind w:firstLine="720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Analiza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SWOT este o tehnică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prin care se pot identifica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punctele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tari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punctele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slabe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și se pot examina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oportunitățile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amenințările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unui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proiect, ale unei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acțiuni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="00B277BC" w:rsidRPr="005C4B7B">
        <w:rPr>
          <w:rFonts w:ascii="Times New Roman" w:hAnsi="Times New Roman" w:cs="Times New Roman"/>
          <w:lang w:val="pt-BR"/>
        </w:rPr>
        <w:t>sau ale unui document.</w:t>
      </w:r>
    </w:p>
    <w:p w14:paraId="67369584" w14:textId="77777777" w:rsidR="00B277BC" w:rsidRPr="000742CD" w:rsidRDefault="00B277BC" w:rsidP="00B277BC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Acronimul SWOT provine din limba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engleză de la inițialele STENGHTS, WEAKNESSES, OPPORTUNITIES, THREATTS.</w:t>
      </w:r>
    </w:p>
    <w:p w14:paraId="3412CC16" w14:textId="77777777" w:rsidR="00B277BC" w:rsidRPr="000742CD" w:rsidRDefault="00B277BC" w:rsidP="00B277BC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Avantajele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analizei SWOT:</w:t>
      </w:r>
    </w:p>
    <w:p w14:paraId="502C2762" w14:textId="77777777" w:rsidR="00B277BC" w:rsidRPr="000742CD" w:rsidRDefault="00B277BC" w:rsidP="00B277B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Este simplu de realizat;</w:t>
      </w:r>
    </w:p>
    <w:p w14:paraId="48EFA7B4" w14:textId="77777777" w:rsidR="00B277BC" w:rsidRPr="000742CD" w:rsidRDefault="00B277BC" w:rsidP="00B277B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Necesită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puțin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timp;</w:t>
      </w:r>
    </w:p>
    <w:p w14:paraId="2D017AB6" w14:textId="77777777" w:rsidR="00B277BC" w:rsidRPr="005C4B7B" w:rsidRDefault="00B277BC" w:rsidP="00B277B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Conduce la apariția de noi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idei;</w:t>
      </w:r>
    </w:p>
    <w:p w14:paraId="2CCD552F" w14:textId="77777777" w:rsidR="00B277BC" w:rsidRPr="005C4B7B" w:rsidRDefault="00B277BC" w:rsidP="00B277B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Este o bună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sursă de informare;</w:t>
      </w:r>
    </w:p>
    <w:p w14:paraId="5C49C756" w14:textId="77777777" w:rsidR="00B277BC" w:rsidRPr="000742CD" w:rsidRDefault="00B277BC" w:rsidP="00B277B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Reprezintă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baza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planificării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strategice;</w:t>
      </w:r>
    </w:p>
    <w:p w14:paraId="1571113A" w14:textId="77777777" w:rsidR="00B277BC" w:rsidRPr="005C4B7B" w:rsidRDefault="00B277BC" w:rsidP="00B277B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Ajută la depășirea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problemelor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reajustarea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obiectivelor;</w:t>
      </w:r>
    </w:p>
    <w:p w14:paraId="2DAE8F86" w14:textId="77777777" w:rsidR="00B277BC" w:rsidRPr="005C4B7B" w:rsidRDefault="00B277BC" w:rsidP="00B277B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Este un bun instrument de prognoză.</w:t>
      </w:r>
    </w:p>
    <w:p w14:paraId="1CC4DD07" w14:textId="77777777" w:rsidR="00B277BC" w:rsidRPr="000742CD" w:rsidRDefault="00B277BC" w:rsidP="00B277BC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Resurse</w:t>
      </w:r>
      <w:r w:rsidR="006B245D">
        <w:rPr>
          <w:rFonts w:ascii="Times New Roman" w:hAnsi="Times New Roman" w:cs="Times New Roman"/>
          <w:b/>
        </w:rPr>
        <w:t xml:space="preserve"> </w:t>
      </w:r>
      <w:r w:rsidRPr="000742CD">
        <w:rPr>
          <w:rFonts w:ascii="Times New Roman" w:hAnsi="Times New Roman" w:cs="Times New Roman"/>
          <w:b/>
        </w:rPr>
        <w:t>necesare</w:t>
      </w:r>
    </w:p>
    <w:p w14:paraId="476004BF" w14:textId="77777777" w:rsidR="00B277BC" w:rsidRPr="000742CD" w:rsidRDefault="00B277BC" w:rsidP="00B277BC">
      <w:pPr>
        <w:pStyle w:val="ListParagraph"/>
        <w:numPr>
          <w:ilvl w:val="2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Resurse material</w:t>
      </w:r>
    </w:p>
    <w:p w14:paraId="49A2FDDC" w14:textId="77777777" w:rsidR="00B277BC" w:rsidRPr="000742CD" w:rsidRDefault="00B277BC" w:rsidP="00B277BC">
      <w:pPr>
        <w:pStyle w:val="ListParagraph"/>
        <w:numPr>
          <w:ilvl w:val="2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Resurse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umane</w:t>
      </w:r>
    </w:p>
    <w:p w14:paraId="0CF1BF09" w14:textId="77777777" w:rsidR="00B277BC" w:rsidRPr="000742CD" w:rsidRDefault="00B277BC" w:rsidP="00B277BC">
      <w:pPr>
        <w:pStyle w:val="ListParagraph"/>
        <w:numPr>
          <w:ilvl w:val="2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Resurse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financiare</w:t>
      </w:r>
    </w:p>
    <w:p w14:paraId="313A7524" w14:textId="77777777" w:rsidR="00B277BC" w:rsidRPr="000742CD" w:rsidRDefault="00B277BC" w:rsidP="00B277BC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Modul de lucru</w:t>
      </w:r>
    </w:p>
    <w:p w14:paraId="2AACBAC0" w14:textId="77777777" w:rsidR="00B277BC" w:rsidRPr="005C4B7B" w:rsidRDefault="00B277BC" w:rsidP="00B277BC">
      <w:pPr>
        <w:spacing w:line="276" w:lineRule="auto"/>
        <w:ind w:firstLine="720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Identificarea SWOT ajută la proiectarea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unei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viziuni de ansamblu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asupra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situației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curente.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funcționează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schelet al școlii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evaluează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același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timp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factorii de influență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interni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externi, precum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poziționarea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raport cu situația de la ISJ, MECS, ARACIP, cu scopul de a pune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lumină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punctele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tari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punctele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slabe ale școlii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relație cu oportunitățile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amenințările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existente la un moment dat.</w:t>
      </w:r>
    </w:p>
    <w:p w14:paraId="3F8514F7" w14:textId="77777777" w:rsidR="00B277BC" w:rsidRPr="005C4B7B" w:rsidRDefault="00790F86" w:rsidP="00B277BC">
      <w:pPr>
        <w:spacing w:line="276" w:lineRule="auto"/>
        <w:ind w:firstLine="720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Cel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mai important mesaj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pe care îl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transmite</w:t>
      </w:r>
      <w:r w:rsidR="006B245D" w:rsidRPr="005C4B7B">
        <w:rPr>
          <w:rFonts w:ascii="Times New Roman" w:hAnsi="Times New Roman" w:cs="Times New Roman"/>
          <w:lang w:val="pt-BR"/>
        </w:rPr>
        <w:t xml:space="preserve"> analiza SWOT, est</w:t>
      </w:r>
      <w:r w:rsidRPr="005C4B7B">
        <w:rPr>
          <w:rFonts w:ascii="Times New Roman" w:hAnsi="Times New Roman" w:cs="Times New Roman"/>
          <w:lang w:val="pt-BR"/>
        </w:rPr>
        <w:t>e Acela că</w:t>
      </w:r>
      <w:r w:rsidR="006B245D" w:rsidRPr="005C4B7B">
        <w:rPr>
          <w:rFonts w:ascii="Times New Roman" w:hAnsi="Times New Roman" w:cs="Times New Roman"/>
          <w:lang w:val="pt-BR"/>
        </w:rPr>
        <w:t xml:space="preserve"> procesul deciz</w:t>
      </w:r>
      <w:r w:rsidRPr="005C4B7B">
        <w:rPr>
          <w:rFonts w:ascii="Times New Roman" w:hAnsi="Times New Roman" w:cs="Times New Roman"/>
          <w:lang w:val="pt-BR"/>
        </w:rPr>
        <w:t>ional include următoarele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elemente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prioritare:</w:t>
      </w:r>
    </w:p>
    <w:p w14:paraId="6F8230ED" w14:textId="77777777" w:rsidR="00790F86" w:rsidRPr="000742CD" w:rsidRDefault="00790F86" w:rsidP="00790F86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Construiește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punctele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tari;</w:t>
      </w:r>
    </w:p>
    <w:p w14:paraId="709BF532" w14:textId="77777777" w:rsidR="00790F86" w:rsidRPr="000742CD" w:rsidRDefault="00790F86" w:rsidP="00790F86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Elimină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punctele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slabe;</w:t>
      </w:r>
    </w:p>
    <w:p w14:paraId="2A1A7E2B" w14:textId="77777777" w:rsidR="00790F86" w:rsidRPr="000742CD" w:rsidRDefault="00790F86" w:rsidP="00790F86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Exploatează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oportunitățile;</w:t>
      </w:r>
    </w:p>
    <w:p w14:paraId="55670CF7" w14:textId="77777777" w:rsidR="00790F86" w:rsidRPr="000742CD" w:rsidRDefault="00790F86" w:rsidP="00790F86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Îndepărtează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amenințările.</w:t>
      </w:r>
    </w:p>
    <w:p w14:paraId="6D69354C" w14:textId="77777777" w:rsidR="00790F86" w:rsidRPr="000742CD" w:rsidRDefault="00790F86" w:rsidP="00790F86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Trebie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avut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în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vedere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ca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analiza SWOT este o analiză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orientativă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și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își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poate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dovedi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eficiența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doar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dacă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sunt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luate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măsuri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în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funcție de rezultatele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și</w:t>
      </w:r>
      <w:r w:rsidR="006B245D">
        <w:rPr>
          <w:rFonts w:ascii="Times New Roman" w:hAnsi="Times New Roman" w:cs="Times New Roman"/>
        </w:rPr>
        <w:t xml:space="preserve"> </w:t>
      </w:r>
      <w:r w:rsidRPr="000742CD">
        <w:rPr>
          <w:rFonts w:ascii="Times New Roman" w:hAnsi="Times New Roman" w:cs="Times New Roman"/>
        </w:rPr>
        <w:t>concluziile la care s-a ajuns.</w:t>
      </w:r>
    </w:p>
    <w:p w14:paraId="782E8F14" w14:textId="77777777" w:rsidR="00790F86" w:rsidRPr="005C4B7B" w:rsidRDefault="00790F86" w:rsidP="00790F86">
      <w:pPr>
        <w:spacing w:line="276" w:lineRule="auto"/>
        <w:ind w:firstLine="720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Deosebita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importanță a matricii SWOT este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redată de faptul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că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numai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baza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 xml:space="preserve">acesteia se </w:t>
      </w:r>
      <w:r w:rsidRPr="005C4B7B">
        <w:rPr>
          <w:rFonts w:ascii="Times New Roman" w:hAnsi="Times New Roman" w:cs="Times New Roman"/>
          <w:lang w:val="pt-BR"/>
        </w:rPr>
        <w:lastRenderedPageBreak/>
        <w:t>pot identifica</w:t>
      </w:r>
      <w:r w:rsidR="006B245D" w:rsidRPr="005C4B7B">
        <w:rPr>
          <w:rFonts w:ascii="Times New Roman" w:hAnsi="Times New Roman" w:cs="Times New Roman"/>
          <w:lang w:val="pt-BR"/>
        </w:rPr>
        <w:t xml:space="preserve"> problem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nevoi, precum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resurse de care școala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dispune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în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vederea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trasării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unor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obiective.</w:t>
      </w:r>
    </w:p>
    <w:p w14:paraId="2D33F6D1" w14:textId="77777777" w:rsidR="00790F86" w:rsidRPr="005C4B7B" w:rsidRDefault="00790F86" w:rsidP="00790F86">
      <w:pPr>
        <w:spacing w:line="276" w:lineRule="auto"/>
        <w:ind w:firstLine="720"/>
        <w:jc w:val="both"/>
        <w:rPr>
          <w:rFonts w:ascii="Times New Roman" w:hAnsi="Times New Roman" w:cs="Times New Roman"/>
          <w:lang w:val="pt-BR"/>
        </w:rPr>
      </w:pPr>
    </w:p>
    <w:p w14:paraId="3D906FD7" w14:textId="77777777" w:rsidR="00790F86" w:rsidRPr="000742CD" w:rsidRDefault="00790F86" w:rsidP="00790F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0742CD">
        <w:rPr>
          <w:rFonts w:ascii="Times New Roman" w:hAnsi="Times New Roman" w:cs="Times New Roman"/>
          <w:b/>
        </w:rPr>
        <w:t>RESPONSABILITĂȚI</w:t>
      </w:r>
    </w:p>
    <w:p w14:paraId="691F629F" w14:textId="77777777" w:rsidR="00790F86" w:rsidRPr="005C4B7B" w:rsidRDefault="00790F86" w:rsidP="00790F86">
      <w:pPr>
        <w:spacing w:line="276" w:lineRule="auto"/>
        <w:ind w:firstLine="360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Directorului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coordonatorului CEAC, precum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membrilor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acesteia, le revine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responsabilitatea de 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implementa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prezenta</w:t>
      </w:r>
      <w:r w:rsidR="006B245D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procedură.</w:t>
      </w:r>
    </w:p>
    <w:p w14:paraId="74174D98" w14:textId="77777777" w:rsidR="00790F86" w:rsidRPr="005C4B7B" w:rsidRDefault="00790F86" w:rsidP="00790F86">
      <w:pPr>
        <w:spacing w:line="276" w:lineRule="auto"/>
        <w:ind w:firstLine="360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Responsabilii</w:t>
      </w:r>
      <w:r w:rsidR="006B245D" w:rsidRPr="005C4B7B">
        <w:rPr>
          <w:rFonts w:ascii="Times New Roman" w:hAnsi="Times New Roman" w:cs="Times New Roman"/>
          <w:lang w:val="pt-BR"/>
        </w:rPr>
        <w:t xml:space="preserve"> comisiilor cu c</w:t>
      </w:r>
      <w:r w:rsidRPr="005C4B7B">
        <w:rPr>
          <w:rFonts w:ascii="Times New Roman" w:hAnsi="Times New Roman" w:cs="Times New Roman"/>
          <w:lang w:val="pt-BR"/>
        </w:rPr>
        <w:t>aracter permanent au responsabilitatea</w:t>
      </w:r>
      <w:r w:rsidR="00ED420C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identificării</w:t>
      </w:r>
      <w:r w:rsidR="00ED420C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punctelor</w:t>
      </w:r>
      <w:r w:rsidR="00ED420C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tari, punctelor</w:t>
      </w:r>
      <w:r w:rsidR="00ED420C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salbe, oportunităților</w:t>
      </w:r>
      <w:r w:rsidR="00ED420C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și</w:t>
      </w:r>
      <w:r w:rsidR="00ED420C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amenințărilo</w:t>
      </w:r>
      <w:r w:rsidR="00ED420C" w:rsidRPr="005C4B7B">
        <w:rPr>
          <w:rFonts w:ascii="Times New Roman" w:hAnsi="Times New Roman" w:cs="Times New Roman"/>
          <w:lang w:val="pt-BR"/>
        </w:rPr>
        <w:t>r</w:t>
      </w:r>
      <w:r w:rsidRPr="005C4B7B">
        <w:rPr>
          <w:rFonts w:ascii="Times New Roman" w:hAnsi="Times New Roman" w:cs="Times New Roman"/>
          <w:lang w:val="pt-B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"/>
        <w:gridCol w:w="2513"/>
        <w:gridCol w:w="1523"/>
        <w:gridCol w:w="1576"/>
        <w:gridCol w:w="1576"/>
        <w:gridCol w:w="1582"/>
      </w:tblGrid>
      <w:tr w:rsidR="00790F86" w:rsidRPr="000742CD" w14:paraId="0BA422B4" w14:textId="77777777" w:rsidTr="000742CD">
        <w:tc>
          <w:tcPr>
            <w:tcW w:w="581" w:type="dxa"/>
          </w:tcPr>
          <w:p w14:paraId="3D08A646" w14:textId="7E226D5B" w:rsidR="00790F86" w:rsidRPr="00C06761" w:rsidRDefault="00790F86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 xml:space="preserve">Nr. </w:t>
            </w:r>
            <w:r w:rsidR="00C06761" w:rsidRPr="00C06761">
              <w:rPr>
                <w:rFonts w:ascii="Times New Roman" w:hAnsi="Times New Roman" w:cs="Times New Roman"/>
                <w:b/>
                <w:bCs/>
              </w:rPr>
              <w:t>c</w:t>
            </w:r>
            <w:r w:rsidRPr="00C06761">
              <w:rPr>
                <w:rFonts w:ascii="Times New Roman" w:hAnsi="Times New Roman" w:cs="Times New Roman"/>
                <w:b/>
                <w:bCs/>
              </w:rPr>
              <w:t>rt.</w:t>
            </w:r>
          </w:p>
        </w:tc>
        <w:tc>
          <w:tcPr>
            <w:tcW w:w="2611" w:type="dxa"/>
          </w:tcPr>
          <w:p w14:paraId="0FDF8E32" w14:textId="77777777" w:rsidR="00790F86" w:rsidRPr="00C06761" w:rsidRDefault="00790F86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Etape</w:t>
            </w:r>
          </w:p>
        </w:tc>
        <w:tc>
          <w:tcPr>
            <w:tcW w:w="1596" w:type="dxa"/>
          </w:tcPr>
          <w:p w14:paraId="0E5EC193" w14:textId="09CA390B" w:rsidR="00790F86" w:rsidRPr="00C06761" w:rsidRDefault="00790F86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Director</w:t>
            </w:r>
          </w:p>
        </w:tc>
        <w:tc>
          <w:tcPr>
            <w:tcW w:w="1596" w:type="dxa"/>
          </w:tcPr>
          <w:p w14:paraId="6434DAB9" w14:textId="77777777" w:rsidR="00790F86" w:rsidRPr="00C06761" w:rsidRDefault="00790F86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Responsabil</w:t>
            </w:r>
            <w:r w:rsidR="00ED420C" w:rsidRPr="00C067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06761">
              <w:rPr>
                <w:rFonts w:ascii="Times New Roman" w:hAnsi="Times New Roman" w:cs="Times New Roman"/>
                <w:b/>
                <w:bCs/>
              </w:rPr>
              <w:t>comisii</w:t>
            </w:r>
            <w:r w:rsidR="00ED420C" w:rsidRPr="00C067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06761">
              <w:rPr>
                <w:rFonts w:ascii="Times New Roman" w:hAnsi="Times New Roman" w:cs="Times New Roman"/>
                <w:b/>
                <w:bCs/>
              </w:rPr>
              <w:t>metodice</w:t>
            </w:r>
          </w:p>
        </w:tc>
        <w:tc>
          <w:tcPr>
            <w:tcW w:w="1596" w:type="dxa"/>
          </w:tcPr>
          <w:p w14:paraId="5AB7DF7F" w14:textId="77777777" w:rsidR="00790F86" w:rsidRPr="00C06761" w:rsidRDefault="00790F86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Responsabil CEAC</w:t>
            </w:r>
          </w:p>
        </w:tc>
        <w:tc>
          <w:tcPr>
            <w:tcW w:w="1596" w:type="dxa"/>
          </w:tcPr>
          <w:p w14:paraId="5B05E161" w14:textId="77777777" w:rsidR="00790F86" w:rsidRPr="00C06761" w:rsidRDefault="00790F86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Coordinator proiecte educative</w:t>
            </w:r>
          </w:p>
        </w:tc>
      </w:tr>
      <w:tr w:rsidR="00790F86" w:rsidRPr="000742CD" w14:paraId="75747F4C" w14:textId="77777777" w:rsidTr="000742CD">
        <w:tc>
          <w:tcPr>
            <w:tcW w:w="581" w:type="dxa"/>
          </w:tcPr>
          <w:p w14:paraId="32D40C6A" w14:textId="77777777" w:rsidR="00790F86" w:rsidRPr="00C06761" w:rsidRDefault="00790F86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611" w:type="dxa"/>
          </w:tcPr>
          <w:p w14:paraId="0BECFAC1" w14:textId="77777777" w:rsidR="00790F86" w:rsidRPr="005C4B7B" w:rsidRDefault="00790F86" w:rsidP="00790F86">
            <w:pPr>
              <w:spacing w:line="276" w:lineRule="auto"/>
              <w:jc w:val="both"/>
              <w:rPr>
                <w:rFonts w:ascii="Times New Roman" w:hAnsi="Times New Roman" w:cs="Times New Roman"/>
                <w:lang w:val="pt-BR"/>
              </w:rPr>
            </w:pPr>
            <w:r w:rsidRPr="005C4B7B">
              <w:rPr>
                <w:rFonts w:ascii="Times New Roman" w:hAnsi="Times New Roman" w:cs="Times New Roman"/>
                <w:lang w:val="pt-BR"/>
              </w:rPr>
              <w:t>Depistarea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punctelor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tari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și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slabe ale tuturor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compartimentelor de lucru din unitatea de învățământ</w:t>
            </w:r>
          </w:p>
        </w:tc>
        <w:tc>
          <w:tcPr>
            <w:tcW w:w="1596" w:type="dxa"/>
          </w:tcPr>
          <w:p w14:paraId="1D5C7317" w14:textId="77777777" w:rsidR="00790F86" w:rsidRPr="000742CD" w:rsidRDefault="00790F86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A/D</w:t>
            </w:r>
          </w:p>
        </w:tc>
        <w:tc>
          <w:tcPr>
            <w:tcW w:w="1596" w:type="dxa"/>
          </w:tcPr>
          <w:p w14:paraId="7EB7FCF0" w14:textId="77777777" w:rsidR="00790F86" w:rsidRPr="000742CD" w:rsidRDefault="00790F86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596" w:type="dxa"/>
          </w:tcPr>
          <w:p w14:paraId="736F7D3E" w14:textId="77777777" w:rsidR="00790F86" w:rsidRPr="000742CD" w:rsidRDefault="00790F86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C/V</w:t>
            </w:r>
          </w:p>
        </w:tc>
        <w:tc>
          <w:tcPr>
            <w:tcW w:w="1596" w:type="dxa"/>
          </w:tcPr>
          <w:p w14:paraId="1724AFAF" w14:textId="77777777" w:rsidR="00790F86" w:rsidRPr="000742CD" w:rsidRDefault="00790F86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</w:t>
            </w:r>
          </w:p>
        </w:tc>
      </w:tr>
      <w:tr w:rsidR="00790F86" w:rsidRPr="000742CD" w14:paraId="1CE5F03E" w14:textId="77777777" w:rsidTr="000742CD">
        <w:tc>
          <w:tcPr>
            <w:tcW w:w="581" w:type="dxa"/>
          </w:tcPr>
          <w:p w14:paraId="114485B1" w14:textId="77777777" w:rsidR="00790F86" w:rsidRPr="00C06761" w:rsidRDefault="000742CD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611" w:type="dxa"/>
          </w:tcPr>
          <w:p w14:paraId="0CC98D2D" w14:textId="77777777" w:rsidR="00790F86" w:rsidRPr="005C4B7B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  <w:lang w:val="pt-BR"/>
              </w:rPr>
            </w:pPr>
            <w:r w:rsidRPr="005C4B7B">
              <w:rPr>
                <w:rFonts w:ascii="Times New Roman" w:hAnsi="Times New Roman" w:cs="Times New Roman"/>
                <w:lang w:val="pt-BR"/>
              </w:rPr>
              <w:t>Utilizarea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oportunităților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existente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în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societate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și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comunitate</w:t>
            </w:r>
          </w:p>
        </w:tc>
        <w:tc>
          <w:tcPr>
            <w:tcW w:w="1596" w:type="dxa"/>
          </w:tcPr>
          <w:p w14:paraId="2B39C1D4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A/D</w:t>
            </w:r>
          </w:p>
        </w:tc>
        <w:tc>
          <w:tcPr>
            <w:tcW w:w="1596" w:type="dxa"/>
          </w:tcPr>
          <w:p w14:paraId="61CDAA9F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596" w:type="dxa"/>
          </w:tcPr>
          <w:p w14:paraId="2A176FFA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C/V</w:t>
            </w:r>
          </w:p>
        </w:tc>
        <w:tc>
          <w:tcPr>
            <w:tcW w:w="1596" w:type="dxa"/>
          </w:tcPr>
          <w:p w14:paraId="602F97F8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</w:t>
            </w:r>
          </w:p>
        </w:tc>
      </w:tr>
      <w:tr w:rsidR="00790F86" w:rsidRPr="000742CD" w14:paraId="223F2132" w14:textId="77777777" w:rsidTr="000742CD">
        <w:tc>
          <w:tcPr>
            <w:tcW w:w="581" w:type="dxa"/>
          </w:tcPr>
          <w:p w14:paraId="3C3E4A9F" w14:textId="77777777" w:rsidR="00790F86" w:rsidRPr="00C06761" w:rsidRDefault="000742CD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11" w:type="dxa"/>
          </w:tcPr>
          <w:p w14:paraId="3CC19645" w14:textId="77777777" w:rsidR="00790F86" w:rsidRPr="005C4B7B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  <w:lang w:val="pt-BR"/>
              </w:rPr>
            </w:pPr>
            <w:r w:rsidRPr="005C4B7B">
              <w:rPr>
                <w:rFonts w:ascii="Times New Roman" w:hAnsi="Times New Roman" w:cs="Times New Roman"/>
                <w:lang w:val="pt-BR"/>
              </w:rPr>
              <w:t>Facilitatarea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cunoașterii de care toți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cei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interesați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a analizei</w:t>
            </w:r>
          </w:p>
        </w:tc>
        <w:tc>
          <w:tcPr>
            <w:tcW w:w="1596" w:type="dxa"/>
          </w:tcPr>
          <w:p w14:paraId="69AEAD1B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A/D</w:t>
            </w:r>
          </w:p>
        </w:tc>
        <w:tc>
          <w:tcPr>
            <w:tcW w:w="1596" w:type="dxa"/>
          </w:tcPr>
          <w:p w14:paraId="6D33CF0E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96" w:type="dxa"/>
          </w:tcPr>
          <w:p w14:paraId="779B3BA7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C/V</w:t>
            </w:r>
          </w:p>
        </w:tc>
        <w:tc>
          <w:tcPr>
            <w:tcW w:w="1596" w:type="dxa"/>
          </w:tcPr>
          <w:p w14:paraId="194C6158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</w:t>
            </w:r>
          </w:p>
        </w:tc>
      </w:tr>
      <w:tr w:rsidR="00790F86" w:rsidRPr="000742CD" w14:paraId="145E9D5C" w14:textId="77777777" w:rsidTr="000742CD">
        <w:tc>
          <w:tcPr>
            <w:tcW w:w="581" w:type="dxa"/>
          </w:tcPr>
          <w:p w14:paraId="6AE945CA" w14:textId="77777777" w:rsidR="00790F86" w:rsidRPr="00C06761" w:rsidRDefault="000742CD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611" w:type="dxa"/>
          </w:tcPr>
          <w:p w14:paraId="1227534B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Identificarea</w:t>
            </w:r>
            <w:r w:rsidR="00ED420C">
              <w:rPr>
                <w:rFonts w:ascii="Times New Roman" w:hAnsi="Times New Roman" w:cs="Times New Roman"/>
              </w:rPr>
              <w:t xml:space="preserve"> </w:t>
            </w:r>
            <w:r w:rsidRPr="000742CD">
              <w:rPr>
                <w:rFonts w:ascii="Times New Roman" w:hAnsi="Times New Roman" w:cs="Times New Roman"/>
              </w:rPr>
              <w:t>și</w:t>
            </w:r>
            <w:r w:rsidR="00ED420C">
              <w:rPr>
                <w:rFonts w:ascii="Times New Roman" w:hAnsi="Times New Roman" w:cs="Times New Roman"/>
              </w:rPr>
              <w:t xml:space="preserve"> </w:t>
            </w:r>
            <w:r w:rsidRPr="000742CD">
              <w:rPr>
                <w:rFonts w:ascii="Times New Roman" w:hAnsi="Times New Roman" w:cs="Times New Roman"/>
              </w:rPr>
              <w:t>îndepărtarea</w:t>
            </w:r>
            <w:r w:rsidR="00ED420C">
              <w:rPr>
                <w:rFonts w:ascii="Times New Roman" w:hAnsi="Times New Roman" w:cs="Times New Roman"/>
              </w:rPr>
              <w:t xml:space="preserve"> </w:t>
            </w:r>
            <w:r w:rsidRPr="000742CD">
              <w:rPr>
                <w:rFonts w:ascii="Times New Roman" w:hAnsi="Times New Roman" w:cs="Times New Roman"/>
              </w:rPr>
              <w:t>amenințărilor</w:t>
            </w:r>
          </w:p>
        </w:tc>
        <w:tc>
          <w:tcPr>
            <w:tcW w:w="1596" w:type="dxa"/>
          </w:tcPr>
          <w:p w14:paraId="09B30FEF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A/D</w:t>
            </w:r>
          </w:p>
        </w:tc>
        <w:tc>
          <w:tcPr>
            <w:tcW w:w="1596" w:type="dxa"/>
          </w:tcPr>
          <w:p w14:paraId="3576F354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596" w:type="dxa"/>
          </w:tcPr>
          <w:p w14:paraId="2F61BD80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C/V</w:t>
            </w:r>
          </w:p>
        </w:tc>
        <w:tc>
          <w:tcPr>
            <w:tcW w:w="1596" w:type="dxa"/>
          </w:tcPr>
          <w:p w14:paraId="53AFA520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</w:t>
            </w:r>
          </w:p>
        </w:tc>
      </w:tr>
      <w:tr w:rsidR="00790F86" w:rsidRPr="000742CD" w14:paraId="7A436317" w14:textId="77777777" w:rsidTr="000742CD">
        <w:tc>
          <w:tcPr>
            <w:tcW w:w="581" w:type="dxa"/>
          </w:tcPr>
          <w:p w14:paraId="0CC79902" w14:textId="77777777" w:rsidR="00790F86" w:rsidRPr="00C06761" w:rsidRDefault="000742CD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611" w:type="dxa"/>
          </w:tcPr>
          <w:p w14:paraId="6045993F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Evidențierea</w:t>
            </w:r>
            <w:r w:rsidR="00ED420C">
              <w:rPr>
                <w:rFonts w:ascii="Times New Roman" w:hAnsi="Times New Roman" w:cs="Times New Roman"/>
              </w:rPr>
              <w:t xml:space="preserve"> </w:t>
            </w:r>
            <w:r w:rsidRPr="000742CD">
              <w:rPr>
                <w:rFonts w:ascii="Times New Roman" w:hAnsi="Times New Roman" w:cs="Times New Roman"/>
              </w:rPr>
              <w:t>problemelor</w:t>
            </w:r>
            <w:r w:rsidR="00ED420C">
              <w:rPr>
                <w:rFonts w:ascii="Times New Roman" w:hAnsi="Times New Roman" w:cs="Times New Roman"/>
              </w:rPr>
              <w:t xml:space="preserve"> </w:t>
            </w:r>
            <w:r w:rsidRPr="000742CD">
              <w:rPr>
                <w:rFonts w:ascii="Times New Roman" w:hAnsi="Times New Roman" w:cs="Times New Roman"/>
              </w:rPr>
              <w:t>existente</w:t>
            </w:r>
          </w:p>
        </w:tc>
        <w:tc>
          <w:tcPr>
            <w:tcW w:w="1596" w:type="dxa"/>
          </w:tcPr>
          <w:p w14:paraId="6914F694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A/D</w:t>
            </w:r>
          </w:p>
        </w:tc>
        <w:tc>
          <w:tcPr>
            <w:tcW w:w="1596" w:type="dxa"/>
          </w:tcPr>
          <w:p w14:paraId="64446CCC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596" w:type="dxa"/>
          </w:tcPr>
          <w:p w14:paraId="300EB091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C/V</w:t>
            </w:r>
          </w:p>
        </w:tc>
        <w:tc>
          <w:tcPr>
            <w:tcW w:w="1596" w:type="dxa"/>
          </w:tcPr>
          <w:p w14:paraId="3E987814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</w:t>
            </w:r>
          </w:p>
        </w:tc>
      </w:tr>
      <w:tr w:rsidR="00790F86" w:rsidRPr="000742CD" w14:paraId="7AB1C659" w14:textId="77777777" w:rsidTr="000742CD">
        <w:tc>
          <w:tcPr>
            <w:tcW w:w="581" w:type="dxa"/>
          </w:tcPr>
          <w:p w14:paraId="063D62AB" w14:textId="77777777" w:rsidR="00790F86" w:rsidRPr="00C06761" w:rsidRDefault="000742CD" w:rsidP="00C067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6761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611" w:type="dxa"/>
          </w:tcPr>
          <w:p w14:paraId="7BFEF097" w14:textId="77777777" w:rsidR="00790F86" w:rsidRPr="005C4B7B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  <w:lang w:val="pt-BR"/>
              </w:rPr>
            </w:pPr>
            <w:r w:rsidRPr="005C4B7B">
              <w:rPr>
                <w:rFonts w:ascii="Times New Roman" w:hAnsi="Times New Roman" w:cs="Times New Roman"/>
                <w:lang w:val="pt-BR"/>
              </w:rPr>
              <w:t>Aplicarea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unor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măsuri co</w:t>
            </w:r>
            <w:r w:rsidRPr="005C4B7B">
              <w:rPr>
                <w:rFonts w:ascii="Times New Roman" w:hAnsi="Times New Roman" w:cs="Times New Roman"/>
                <w:lang w:val="pt-BR"/>
              </w:rPr>
              <w:t>rective în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funcție de identificarea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problemelor care necesită</w:t>
            </w:r>
            <w:r w:rsidR="00ED420C" w:rsidRPr="005C4B7B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5C4B7B">
              <w:rPr>
                <w:rFonts w:ascii="Times New Roman" w:hAnsi="Times New Roman" w:cs="Times New Roman"/>
                <w:lang w:val="pt-BR"/>
              </w:rPr>
              <w:t>îmbunătățire.</w:t>
            </w:r>
          </w:p>
        </w:tc>
        <w:tc>
          <w:tcPr>
            <w:tcW w:w="1596" w:type="dxa"/>
          </w:tcPr>
          <w:p w14:paraId="7E60D314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A/D</w:t>
            </w:r>
          </w:p>
        </w:tc>
        <w:tc>
          <w:tcPr>
            <w:tcW w:w="1596" w:type="dxa"/>
          </w:tcPr>
          <w:p w14:paraId="638E9AC7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596" w:type="dxa"/>
          </w:tcPr>
          <w:p w14:paraId="70D4AF83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596" w:type="dxa"/>
          </w:tcPr>
          <w:p w14:paraId="2A5E3205" w14:textId="77777777" w:rsidR="00790F86" w:rsidRPr="000742CD" w:rsidRDefault="000742CD" w:rsidP="00790F8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742CD">
              <w:rPr>
                <w:rFonts w:ascii="Times New Roman" w:hAnsi="Times New Roman" w:cs="Times New Roman"/>
              </w:rPr>
              <w:t>C</w:t>
            </w:r>
          </w:p>
        </w:tc>
      </w:tr>
    </w:tbl>
    <w:p w14:paraId="1113510D" w14:textId="77777777" w:rsidR="00790F86" w:rsidRPr="000742CD" w:rsidRDefault="00790F86" w:rsidP="00790F86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2D1917FF" w14:textId="77777777" w:rsidR="00790F86" w:rsidRPr="000742CD" w:rsidRDefault="000742CD" w:rsidP="00790F86">
      <w:pPr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lastRenderedPageBreak/>
        <w:t>A = aprobă;</w:t>
      </w:r>
    </w:p>
    <w:p w14:paraId="36BA54EC" w14:textId="77777777" w:rsidR="000742CD" w:rsidRPr="000742CD" w:rsidRDefault="000742CD" w:rsidP="00790F86">
      <w:pPr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C= contribuie;</w:t>
      </w:r>
    </w:p>
    <w:p w14:paraId="2558BFEC" w14:textId="77777777" w:rsidR="000742CD" w:rsidRPr="005C4B7B" w:rsidRDefault="000742CD" w:rsidP="00790F86">
      <w:pPr>
        <w:spacing w:line="276" w:lineRule="auto"/>
        <w:ind w:left="360"/>
        <w:jc w:val="both"/>
        <w:rPr>
          <w:rFonts w:ascii="Times New Roman" w:hAnsi="Times New Roman" w:cs="Times New Roman"/>
          <w:lang w:val="pt-BR"/>
        </w:rPr>
      </w:pPr>
      <w:r w:rsidRPr="005C4B7B">
        <w:rPr>
          <w:rFonts w:ascii="Times New Roman" w:hAnsi="Times New Roman" w:cs="Times New Roman"/>
          <w:lang w:val="pt-BR"/>
        </w:rPr>
        <w:t>D= decide asupra</w:t>
      </w:r>
      <w:r w:rsidR="00ED420C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efectuării</w:t>
      </w:r>
      <w:r w:rsidR="00ED420C" w:rsidRPr="005C4B7B">
        <w:rPr>
          <w:rFonts w:ascii="Times New Roman" w:hAnsi="Times New Roman" w:cs="Times New Roman"/>
          <w:lang w:val="pt-BR"/>
        </w:rPr>
        <w:t xml:space="preserve"> </w:t>
      </w:r>
      <w:r w:rsidRPr="005C4B7B">
        <w:rPr>
          <w:rFonts w:ascii="Times New Roman" w:hAnsi="Times New Roman" w:cs="Times New Roman"/>
          <w:lang w:val="pt-BR"/>
        </w:rPr>
        <w:t>acțiunii (conducere);</w:t>
      </w:r>
    </w:p>
    <w:p w14:paraId="58C78092" w14:textId="77777777" w:rsidR="000742CD" w:rsidRPr="000742CD" w:rsidRDefault="000742CD" w:rsidP="00790F86">
      <w:pPr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0742CD">
        <w:rPr>
          <w:rFonts w:ascii="Times New Roman" w:hAnsi="Times New Roman" w:cs="Times New Roman"/>
        </w:rPr>
        <w:t>V = verifică.</w:t>
      </w:r>
    </w:p>
    <w:p w14:paraId="0F7A90B0" w14:textId="77777777" w:rsidR="00C06761" w:rsidRDefault="00C06761" w:rsidP="000742CD">
      <w:pPr>
        <w:widowControl/>
        <w:shd w:val="clear" w:color="auto" w:fill="FFFFFF"/>
        <w:autoSpaceDE/>
        <w:autoSpaceDN/>
        <w:adjustRightInd/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lang w:val="ro-RO" w:eastAsia="ro-RO"/>
        </w:rPr>
      </w:pPr>
    </w:p>
    <w:p w14:paraId="525C7869" w14:textId="02DA65A8" w:rsidR="000742CD" w:rsidRPr="000742CD" w:rsidRDefault="000742CD" w:rsidP="000742CD">
      <w:pPr>
        <w:widowControl/>
        <w:shd w:val="clear" w:color="auto" w:fill="FFFFFF"/>
        <w:autoSpaceDE/>
        <w:autoSpaceDN/>
        <w:adjustRightInd/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lang w:val="ro-RO" w:eastAsia="ro-RO"/>
        </w:rPr>
      </w:pPr>
      <w:r w:rsidRPr="000742CD">
        <w:rPr>
          <w:rFonts w:ascii="Times New Roman" w:eastAsia="Times New Roman" w:hAnsi="Times New Roman" w:cs="Times New Roman"/>
          <w:b/>
          <w:lang w:val="ro-RO" w:eastAsia="ro-RO"/>
        </w:rPr>
        <w:t>10. Anexe, înregistrări, arhivări</w:t>
      </w:r>
    </w:p>
    <w:p w14:paraId="40842657" w14:textId="77777777" w:rsidR="000742CD" w:rsidRPr="000742CD" w:rsidRDefault="000742CD" w:rsidP="000742CD">
      <w:pPr>
        <w:widowControl/>
        <w:shd w:val="clear" w:color="auto" w:fill="FFFFFF"/>
        <w:autoSpaceDE/>
        <w:autoSpaceDN/>
        <w:adjustRightInd/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lang w:val="ro-RO" w:eastAsia="ro-RO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1363"/>
        <w:gridCol w:w="1350"/>
        <w:gridCol w:w="1083"/>
        <w:gridCol w:w="1283"/>
        <w:gridCol w:w="1109"/>
        <w:gridCol w:w="510"/>
        <w:gridCol w:w="1123"/>
        <w:gridCol w:w="1281"/>
      </w:tblGrid>
      <w:tr w:rsidR="000742CD" w:rsidRPr="000742CD" w14:paraId="1DAAE492" w14:textId="77777777" w:rsidTr="00C06761">
        <w:tc>
          <w:tcPr>
            <w:tcW w:w="808" w:type="dxa"/>
            <w:vMerge w:val="restart"/>
            <w:vAlign w:val="center"/>
          </w:tcPr>
          <w:p w14:paraId="28BFBB69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Nr. anexă</w:t>
            </w:r>
          </w:p>
        </w:tc>
        <w:tc>
          <w:tcPr>
            <w:tcW w:w="1347" w:type="dxa"/>
            <w:vMerge w:val="restart"/>
            <w:vAlign w:val="center"/>
          </w:tcPr>
          <w:p w14:paraId="5E8582E2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Denumirea anexei</w:t>
            </w:r>
          </w:p>
        </w:tc>
        <w:tc>
          <w:tcPr>
            <w:tcW w:w="1334" w:type="dxa"/>
            <w:vMerge w:val="restart"/>
            <w:vAlign w:val="center"/>
          </w:tcPr>
          <w:p w14:paraId="42FB0CD7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Elaborator</w:t>
            </w:r>
          </w:p>
        </w:tc>
        <w:tc>
          <w:tcPr>
            <w:tcW w:w="1071" w:type="dxa"/>
            <w:vMerge w:val="restart"/>
            <w:vAlign w:val="center"/>
          </w:tcPr>
          <w:p w14:paraId="34286DCC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Aprobat</w:t>
            </w:r>
          </w:p>
        </w:tc>
        <w:tc>
          <w:tcPr>
            <w:tcW w:w="1268" w:type="dxa"/>
            <w:vMerge w:val="restart"/>
            <w:vAlign w:val="center"/>
          </w:tcPr>
          <w:p w14:paraId="0E08EED9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Nr.</w:t>
            </w:r>
          </w:p>
          <w:p w14:paraId="07BFB61B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de exemplare</w:t>
            </w:r>
          </w:p>
        </w:tc>
        <w:tc>
          <w:tcPr>
            <w:tcW w:w="1097" w:type="dxa"/>
            <w:vMerge w:val="restart"/>
            <w:vAlign w:val="center"/>
          </w:tcPr>
          <w:p w14:paraId="60B9D0EB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Difuzare</w:t>
            </w:r>
          </w:p>
        </w:tc>
        <w:tc>
          <w:tcPr>
            <w:tcW w:w="1617" w:type="dxa"/>
            <w:gridSpan w:val="2"/>
            <w:vAlign w:val="center"/>
          </w:tcPr>
          <w:p w14:paraId="5390C087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Arhivare</w:t>
            </w:r>
          </w:p>
        </w:tc>
        <w:tc>
          <w:tcPr>
            <w:tcW w:w="1376" w:type="dxa"/>
            <w:vMerge w:val="restart"/>
            <w:vAlign w:val="center"/>
          </w:tcPr>
          <w:p w14:paraId="7336F03A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Altele</w:t>
            </w:r>
          </w:p>
        </w:tc>
      </w:tr>
      <w:tr w:rsidR="000742CD" w:rsidRPr="000742CD" w14:paraId="67CE3B4A" w14:textId="77777777" w:rsidTr="00C06761">
        <w:tc>
          <w:tcPr>
            <w:tcW w:w="808" w:type="dxa"/>
            <w:vMerge/>
            <w:vAlign w:val="center"/>
          </w:tcPr>
          <w:p w14:paraId="400F867D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347" w:type="dxa"/>
            <w:vMerge/>
            <w:vAlign w:val="center"/>
          </w:tcPr>
          <w:p w14:paraId="2EA72DE5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334" w:type="dxa"/>
            <w:vMerge/>
            <w:vAlign w:val="center"/>
          </w:tcPr>
          <w:p w14:paraId="5E9884C7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071" w:type="dxa"/>
            <w:vMerge/>
            <w:vAlign w:val="center"/>
          </w:tcPr>
          <w:p w14:paraId="1C2AB74A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268" w:type="dxa"/>
            <w:vMerge/>
            <w:vAlign w:val="center"/>
          </w:tcPr>
          <w:p w14:paraId="2DC64210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097" w:type="dxa"/>
            <w:vMerge/>
            <w:vAlign w:val="center"/>
          </w:tcPr>
          <w:p w14:paraId="29E131C9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506" w:type="dxa"/>
            <w:vAlign w:val="center"/>
          </w:tcPr>
          <w:p w14:paraId="3F3FBAEB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loc</w:t>
            </w:r>
          </w:p>
        </w:tc>
        <w:tc>
          <w:tcPr>
            <w:tcW w:w="1111" w:type="dxa"/>
            <w:vAlign w:val="center"/>
          </w:tcPr>
          <w:p w14:paraId="0AF2AD7B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perioada</w:t>
            </w:r>
          </w:p>
        </w:tc>
        <w:tc>
          <w:tcPr>
            <w:tcW w:w="1376" w:type="dxa"/>
            <w:vMerge/>
            <w:vAlign w:val="center"/>
          </w:tcPr>
          <w:p w14:paraId="1AF5EE93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</w:tr>
      <w:tr w:rsidR="000742CD" w:rsidRPr="000742CD" w14:paraId="4E143DFA" w14:textId="77777777" w:rsidTr="00C06761">
        <w:tc>
          <w:tcPr>
            <w:tcW w:w="808" w:type="dxa"/>
            <w:vAlign w:val="center"/>
          </w:tcPr>
          <w:p w14:paraId="6DC5876E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0</w:t>
            </w:r>
          </w:p>
        </w:tc>
        <w:tc>
          <w:tcPr>
            <w:tcW w:w="1347" w:type="dxa"/>
            <w:vAlign w:val="center"/>
          </w:tcPr>
          <w:p w14:paraId="4DE98956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1</w:t>
            </w:r>
          </w:p>
        </w:tc>
        <w:tc>
          <w:tcPr>
            <w:tcW w:w="1334" w:type="dxa"/>
            <w:vAlign w:val="center"/>
          </w:tcPr>
          <w:p w14:paraId="1346842F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2</w:t>
            </w:r>
          </w:p>
        </w:tc>
        <w:tc>
          <w:tcPr>
            <w:tcW w:w="1071" w:type="dxa"/>
            <w:vAlign w:val="center"/>
          </w:tcPr>
          <w:p w14:paraId="1349ADAF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3</w:t>
            </w:r>
          </w:p>
        </w:tc>
        <w:tc>
          <w:tcPr>
            <w:tcW w:w="1268" w:type="dxa"/>
            <w:vAlign w:val="center"/>
          </w:tcPr>
          <w:p w14:paraId="0C98C54E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4</w:t>
            </w:r>
          </w:p>
        </w:tc>
        <w:tc>
          <w:tcPr>
            <w:tcW w:w="1097" w:type="dxa"/>
            <w:vAlign w:val="center"/>
          </w:tcPr>
          <w:p w14:paraId="5BD5F3B0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5</w:t>
            </w:r>
          </w:p>
        </w:tc>
        <w:tc>
          <w:tcPr>
            <w:tcW w:w="506" w:type="dxa"/>
            <w:vAlign w:val="center"/>
          </w:tcPr>
          <w:p w14:paraId="39F2832D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6</w:t>
            </w:r>
          </w:p>
        </w:tc>
        <w:tc>
          <w:tcPr>
            <w:tcW w:w="1111" w:type="dxa"/>
            <w:vAlign w:val="center"/>
          </w:tcPr>
          <w:p w14:paraId="279F1FD4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7</w:t>
            </w:r>
          </w:p>
        </w:tc>
        <w:tc>
          <w:tcPr>
            <w:tcW w:w="1376" w:type="dxa"/>
            <w:vAlign w:val="center"/>
          </w:tcPr>
          <w:p w14:paraId="1E94D0A0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8</w:t>
            </w:r>
          </w:p>
        </w:tc>
      </w:tr>
      <w:tr w:rsidR="000742CD" w:rsidRPr="000742CD" w14:paraId="1CFF939F" w14:textId="77777777" w:rsidTr="00C06761">
        <w:tc>
          <w:tcPr>
            <w:tcW w:w="808" w:type="dxa"/>
          </w:tcPr>
          <w:p w14:paraId="799A6DF8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1</w:t>
            </w:r>
          </w:p>
        </w:tc>
        <w:tc>
          <w:tcPr>
            <w:tcW w:w="1347" w:type="dxa"/>
          </w:tcPr>
          <w:p w14:paraId="3479AE3E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334" w:type="dxa"/>
          </w:tcPr>
          <w:p w14:paraId="3B1E50C6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071" w:type="dxa"/>
          </w:tcPr>
          <w:p w14:paraId="150D8403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268" w:type="dxa"/>
          </w:tcPr>
          <w:p w14:paraId="428E36E3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097" w:type="dxa"/>
          </w:tcPr>
          <w:p w14:paraId="64DC8D76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506" w:type="dxa"/>
          </w:tcPr>
          <w:p w14:paraId="7C2BD064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111" w:type="dxa"/>
          </w:tcPr>
          <w:p w14:paraId="37E67514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376" w:type="dxa"/>
          </w:tcPr>
          <w:p w14:paraId="1F2657B6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</w:tr>
      <w:tr w:rsidR="000742CD" w:rsidRPr="000742CD" w14:paraId="364B976E" w14:textId="77777777" w:rsidTr="00C06761">
        <w:tc>
          <w:tcPr>
            <w:tcW w:w="808" w:type="dxa"/>
          </w:tcPr>
          <w:p w14:paraId="13CEFE93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r w:rsidRPr="000742CD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2</w:t>
            </w:r>
          </w:p>
        </w:tc>
        <w:tc>
          <w:tcPr>
            <w:tcW w:w="1347" w:type="dxa"/>
          </w:tcPr>
          <w:p w14:paraId="07090FA5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334" w:type="dxa"/>
          </w:tcPr>
          <w:p w14:paraId="01A9CFF0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071" w:type="dxa"/>
          </w:tcPr>
          <w:p w14:paraId="6A9AD6FE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268" w:type="dxa"/>
          </w:tcPr>
          <w:p w14:paraId="5136BFF1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097" w:type="dxa"/>
          </w:tcPr>
          <w:p w14:paraId="3C6E548C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506" w:type="dxa"/>
          </w:tcPr>
          <w:p w14:paraId="6FAE4A16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111" w:type="dxa"/>
          </w:tcPr>
          <w:p w14:paraId="0C5D15EC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1376" w:type="dxa"/>
          </w:tcPr>
          <w:p w14:paraId="6A1EAFCF" w14:textId="77777777" w:rsidR="000742CD" w:rsidRPr="000742CD" w:rsidRDefault="000742CD" w:rsidP="000742CD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</w:tr>
    </w:tbl>
    <w:p w14:paraId="0CFD1AC6" w14:textId="77777777" w:rsidR="000742CD" w:rsidRPr="000742CD" w:rsidRDefault="000742CD" w:rsidP="000742CD">
      <w:pPr>
        <w:widowControl/>
        <w:spacing w:line="360" w:lineRule="auto"/>
        <w:ind w:firstLine="720"/>
        <w:contextualSpacing/>
        <w:jc w:val="both"/>
        <w:rPr>
          <w:rFonts w:ascii="Times New Roman" w:eastAsia="Calibri" w:hAnsi="Times New Roman" w:cs="Times New Roman"/>
        </w:rPr>
      </w:pPr>
    </w:p>
    <w:sectPr w:rsidR="000742CD" w:rsidRPr="000742CD" w:rsidSect="00524BD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208E35" w14:textId="77777777" w:rsidR="004C62C0" w:rsidRDefault="004C62C0" w:rsidP="00953072">
      <w:r>
        <w:separator/>
      </w:r>
    </w:p>
  </w:endnote>
  <w:endnote w:type="continuationSeparator" w:id="0">
    <w:p w14:paraId="6DD861E6" w14:textId="77777777" w:rsidR="004C62C0" w:rsidRDefault="004C62C0" w:rsidP="00953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C28B6" w14:textId="77777777" w:rsidR="004C62C0" w:rsidRDefault="004C62C0" w:rsidP="00953072">
      <w:r>
        <w:separator/>
      </w:r>
    </w:p>
  </w:footnote>
  <w:footnote w:type="continuationSeparator" w:id="0">
    <w:p w14:paraId="15575C16" w14:textId="77777777" w:rsidR="004C62C0" w:rsidRDefault="004C62C0" w:rsidP="00953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458"/>
      <w:gridCol w:w="4493"/>
      <w:gridCol w:w="1971"/>
    </w:tblGrid>
    <w:tr w:rsidR="006B245D" w:rsidRPr="002F3DA7" w14:paraId="54FB1B3D" w14:textId="77777777" w:rsidTr="00C06761">
      <w:trPr>
        <w:trHeight w:val="560"/>
      </w:trPr>
      <w:tc>
        <w:tcPr>
          <w:tcW w:w="3458" w:type="dxa"/>
          <w:vMerge w:val="restart"/>
        </w:tcPr>
        <w:p w14:paraId="1B191CFE" w14:textId="1F74E5D6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</w:pPr>
        </w:p>
        <w:p w14:paraId="66793355" w14:textId="77777777" w:rsidR="00C06761" w:rsidRPr="00FD3475" w:rsidRDefault="00000000" w:rsidP="00C0676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C06761" w:rsidRPr="00FD3475">
                <w:rPr>
                  <w:b/>
                  <w:bCs/>
                  <w:noProof/>
                </w:rPr>
                <w:drawing>
                  <wp:inline distT="0" distB="0" distL="0" distR="0" wp14:anchorId="78D67B7F" wp14:editId="574CB577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52B31FAA" w14:textId="77777777" w:rsidR="00C06761" w:rsidRPr="00C06761" w:rsidRDefault="00C06761" w:rsidP="00C0676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  <w:lang w:val="pt-BR"/>
            </w:rPr>
          </w:pPr>
          <w:r w:rsidRPr="00C06761">
            <w:rPr>
              <w:b/>
              <w:bCs/>
              <w:lang w:val="pt-BR"/>
            </w:rPr>
            <w:t>Colegiul Silvic Bucovina</w:t>
          </w:r>
        </w:p>
        <w:p w14:paraId="7296992D" w14:textId="3CD2AA27" w:rsidR="006B245D" w:rsidRPr="00C06761" w:rsidRDefault="00C06761" w:rsidP="00C06761">
          <w:pPr>
            <w:widowControl/>
            <w:autoSpaceDE/>
            <w:autoSpaceDN/>
            <w:adjustRightInd/>
            <w:spacing w:line="276" w:lineRule="auto"/>
            <w:jc w:val="center"/>
            <w:rPr>
              <w:rFonts w:ascii="Times New Roman" w:eastAsia="Times New Roman" w:hAnsi="Times New Roman" w:cs="Times New Roman"/>
              <w:b/>
              <w:color w:val="00B050"/>
              <w:sz w:val="20"/>
              <w:szCs w:val="20"/>
              <w:lang w:val="pt-BR"/>
            </w:rPr>
          </w:pPr>
          <w:r w:rsidRPr="00C06761">
            <w:rPr>
              <w:b/>
              <w:bCs/>
              <w:lang w:val="pt-BR"/>
            </w:rPr>
            <w:t>Câmpulung Moldovenesc</w:t>
          </w:r>
        </w:p>
      </w:tc>
      <w:tc>
        <w:tcPr>
          <w:tcW w:w="4493" w:type="dxa"/>
          <w:vMerge w:val="restart"/>
        </w:tcPr>
        <w:p w14:paraId="167F4278" w14:textId="17DAAF47" w:rsidR="006B245D" w:rsidRPr="0007488A" w:rsidRDefault="006B245D" w:rsidP="00C06761">
          <w:pPr>
            <w:widowControl/>
            <w:autoSpaceDE/>
            <w:autoSpaceDN/>
            <w:adjustRightInd/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  <w:t>PROCEDURA OPERAŢIONALĂ</w:t>
          </w:r>
        </w:p>
        <w:p w14:paraId="60FBD061" w14:textId="77777777" w:rsidR="006B245D" w:rsidRPr="005C4B7B" w:rsidRDefault="00DB09E0" w:rsidP="00C06761">
          <w:pPr>
            <w:widowControl/>
            <w:spacing w:line="360" w:lineRule="auto"/>
            <w:jc w:val="center"/>
            <w:rPr>
              <w:rFonts w:ascii="Times New Roman" w:eastAsia="Calibri" w:hAnsi="Times New Roman" w:cs="Times New Roman"/>
              <w:b/>
              <w:bCs/>
              <w:sz w:val="20"/>
              <w:szCs w:val="20"/>
              <w:lang w:val="pt-BR"/>
            </w:rPr>
          </w:pPr>
          <w:r w:rsidRPr="005C4B7B">
            <w:rPr>
              <w:rFonts w:ascii="Times New Roman" w:eastAsia="Calibri" w:hAnsi="Times New Roman" w:cs="Times New Roman"/>
              <w:b/>
              <w:bCs/>
              <w:sz w:val="20"/>
              <w:szCs w:val="20"/>
              <w:lang w:val="pt-BR"/>
            </w:rPr>
            <w:t>ANALIZA SWOT</w:t>
          </w:r>
        </w:p>
      </w:tc>
      <w:tc>
        <w:tcPr>
          <w:tcW w:w="1971" w:type="dxa"/>
        </w:tcPr>
        <w:p w14:paraId="37760104" w14:textId="162AE0B2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 xml:space="preserve">Ediţia: </w:t>
          </w:r>
          <w:r w:rsidR="00C06761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II</w:t>
          </w:r>
        </w:p>
        <w:p w14:paraId="4511BFE2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Nr.de ex.: 1</w:t>
          </w:r>
        </w:p>
      </w:tc>
    </w:tr>
    <w:tr w:rsidR="006B245D" w:rsidRPr="0007488A" w14:paraId="1403EDBF" w14:textId="77777777" w:rsidTr="00C06761">
      <w:trPr>
        <w:trHeight w:val="484"/>
      </w:trPr>
      <w:tc>
        <w:tcPr>
          <w:tcW w:w="3458" w:type="dxa"/>
          <w:vMerge/>
        </w:tcPr>
        <w:p w14:paraId="4050E0B5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4493" w:type="dxa"/>
          <w:vMerge/>
        </w:tcPr>
        <w:p w14:paraId="79C948A8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</w:p>
      </w:tc>
      <w:tc>
        <w:tcPr>
          <w:tcW w:w="1971" w:type="dxa"/>
          <w:vMerge w:val="restart"/>
        </w:tcPr>
        <w:p w14:paraId="39F54B1E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Revizia: -</w:t>
          </w:r>
        </w:p>
        <w:p w14:paraId="124FA1EE" w14:textId="617A516B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Nr.</w:t>
          </w:r>
          <w:r w:rsidR="00C06761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</w:t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de ex. : -</w:t>
          </w:r>
        </w:p>
      </w:tc>
    </w:tr>
    <w:tr w:rsidR="006B245D" w:rsidRPr="0007488A" w14:paraId="6E1ED073" w14:textId="77777777" w:rsidTr="00C06761">
      <w:trPr>
        <w:trHeight w:val="282"/>
      </w:trPr>
      <w:tc>
        <w:tcPr>
          <w:tcW w:w="3458" w:type="dxa"/>
          <w:vMerge/>
        </w:tcPr>
        <w:p w14:paraId="75C47A65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</w:p>
      </w:tc>
      <w:tc>
        <w:tcPr>
          <w:tcW w:w="4493" w:type="dxa"/>
          <w:vMerge w:val="restart"/>
        </w:tcPr>
        <w:p w14:paraId="53ED9FDA" w14:textId="14FFF3E3" w:rsidR="00C06761" w:rsidRPr="00FD3475" w:rsidRDefault="00C06761" w:rsidP="00C06761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 w:line="360" w:lineRule="auto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0D9875DF" w14:textId="2832F023" w:rsidR="006B245D" w:rsidRPr="0007488A" w:rsidRDefault="00C06761" w:rsidP="00C06761">
          <w:pPr>
            <w:widowControl/>
            <w:tabs>
              <w:tab w:val="left" w:pos="1170"/>
            </w:tabs>
            <w:autoSpaceDE/>
            <w:autoSpaceDN/>
            <w:adjustRightInd/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color w:val="0000FF"/>
              <w:sz w:val="28"/>
              <w:szCs w:val="28"/>
              <w:lang w:val="es-ES_tradnl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36</w:t>
          </w:r>
        </w:p>
        <w:p w14:paraId="2CEEA52F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color w:val="0000FF"/>
              <w:sz w:val="28"/>
              <w:szCs w:val="28"/>
              <w:lang w:val="es-ES_tradnl"/>
            </w:rPr>
          </w:pPr>
        </w:p>
        <w:p w14:paraId="5A43C640" w14:textId="0F709203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color w:val="00B050"/>
              <w:sz w:val="20"/>
              <w:szCs w:val="20"/>
              <w:lang w:val="es-ES_tradnl"/>
            </w:rPr>
          </w:pPr>
        </w:p>
      </w:tc>
      <w:tc>
        <w:tcPr>
          <w:tcW w:w="1971" w:type="dxa"/>
          <w:vMerge/>
        </w:tcPr>
        <w:p w14:paraId="75197EB5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</w:tr>
    <w:tr w:rsidR="006B245D" w:rsidRPr="0007488A" w14:paraId="272895B5" w14:textId="77777777" w:rsidTr="00C06761">
      <w:trPr>
        <w:trHeight w:val="510"/>
      </w:trPr>
      <w:tc>
        <w:tcPr>
          <w:tcW w:w="3458" w:type="dxa"/>
          <w:vMerge/>
        </w:tcPr>
        <w:p w14:paraId="2F2FBECB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4493" w:type="dxa"/>
          <w:vMerge/>
        </w:tcPr>
        <w:p w14:paraId="55B744B1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1971" w:type="dxa"/>
        </w:tcPr>
        <w:p w14:paraId="72D3170F" w14:textId="5205CD1C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Pagina </w: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PAGE </w:instrTex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DB09E0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t>1</w: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  <w:r w:rsidR="00C06761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t xml:space="preserve"> </w:t>
          </w:r>
          <w:r w:rsidR="00F00B9F"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fldChar w:fldCharType="begin"/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NUMPAGES </w:instrTex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2F3DA7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instrText>6</w:instrTex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instrText>PA</w:instrTex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PAGE </w:instrTex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2F3DA7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instrText>6</w:instrTex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instrText xml:space="preserve">GE </w:instrText>
          </w:r>
          <w:r w:rsidR="00F00B9F"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fldChar w:fldCharType="separate"/>
          </w:r>
          <w:r w:rsidRPr="0007488A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o-RO"/>
            </w:rPr>
            <w:t>17</w:t>
          </w:r>
          <w:r w:rsidR="00F00B9F"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fldChar w:fldCharType="end"/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din</w:t>
          </w:r>
          <w:r w:rsidR="00C06761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</w: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NUMPAGES </w:instrTex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DB09E0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t>7</w:t>
          </w:r>
          <w:r w:rsidR="00F00B9F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</w:p>
      </w:tc>
    </w:tr>
    <w:tr w:rsidR="006B245D" w:rsidRPr="0007488A" w14:paraId="0CE88BE4" w14:textId="77777777" w:rsidTr="00C06761">
      <w:trPr>
        <w:trHeight w:val="546"/>
      </w:trPr>
      <w:tc>
        <w:tcPr>
          <w:tcW w:w="3458" w:type="dxa"/>
          <w:vMerge/>
        </w:tcPr>
        <w:p w14:paraId="5B0412F3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4493" w:type="dxa"/>
          <w:vMerge/>
        </w:tcPr>
        <w:p w14:paraId="4657D815" w14:textId="77777777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1971" w:type="dxa"/>
        </w:tcPr>
        <w:p w14:paraId="3309755F" w14:textId="6DE8789C" w:rsidR="006B245D" w:rsidRPr="0007488A" w:rsidRDefault="006B245D" w:rsidP="006B245D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Exemplar</w:t>
          </w:r>
          <w:r w:rsidR="00C06761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</w:t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nr. 1</w:t>
          </w:r>
        </w:p>
      </w:tc>
    </w:tr>
  </w:tbl>
  <w:p w14:paraId="504B5D27" w14:textId="77777777" w:rsidR="006B245D" w:rsidRDefault="006B2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976E6"/>
    <w:multiLevelType w:val="hybridMultilevel"/>
    <w:tmpl w:val="4AC83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570AE"/>
    <w:multiLevelType w:val="multilevel"/>
    <w:tmpl w:val="02BE8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 w15:restartNumberingAfterBreak="0">
    <w:nsid w:val="5A456130"/>
    <w:multiLevelType w:val="multilevel"/>
    <w:tmpl w:val="5E94D2D8"/>
    <w:lvl w:ilvl="0">
      <w:start w:val="6"/>
      <w:numFmt w:val="decimal"/>
      <w:lvlText w:val="%1.0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04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840" w:hanging="1440"/>
      </w:pPr>
    </w:lvl>
    <w:lvl w:ilvl="8">
      <w:start w:val="1"/>
      <w:numFmt w:val="decimal"/>
      <w:lvlText w:val="%1.%2.%3.%4.%5.%6.%7.%8.%9."/>
      <w:lvlJc w:val="left"/>
      <w:pPr>
        <w:ind w:left="7920" w:hanging="1800"/>
      </w:pPr>
    </w:lvl>
  </w:abstractNum>
  <w:abstractNum w:abstractNumId="3" w15:restartNumberingAfterBreak="0">
    <w:nsid w:val="630C06FD"/>
    <w:multiLevelType w:val="hybridMultilevel"/>
    <w:tmpl w:val="72884CC0"/>
    <w:lvl w:ilvl="0" w:tplc="EED60D6E">
      <w:start w:val="3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0694268">
    <w:abstractNumId w:val="0"/>
  </w:num>
  <w:num w:numId="2" w16cid:durableId="1194076968">
    <w:abstractNumId w:val="1"/>
  </w:num>
  <w:num w:numId="3" w16cid:durableId="16548699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93358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072"/>
    <w:rsid w:val="00006833"/>
    <w:rsid w:val="000742CD"/>
    <w:rsid w:val="000A0C85"/>
    <w:rsid w:val="00153904"/>
    <w:rsid w:val="001940A9"/>
    <w:rsid w:val="002F3DA7"/>
    <w:rsid w:val="00333D3C"/>
    <w:rsid w:val="004C2D76"/>
    <w:rsid w:val="004C62C0"/>
    <w:rsid w:val="00524BD7"/>
    <w:rsid w:val="00537ECD"/>
    <w:rsid w:val="005C4B7B"/>
    <w:rsid w:val="006B245D"/>
    <w:rsid w:val="006E1051"/>
    <w:rsid w:val="00790F86"/>
    <w:rsid w:val="008B4501"/>
    <w:rsid w:val="00953072"/>
    <w:rsid w:val="00B277BC"/>
    <w:rsid w:val="00B62080"/>
    <w:rsid w:val="00B76F02"/>
    <w:rsid w:val="00BB2DC0"/>
    <w:rsid w:val="00C02A46"/>
    <w:rsid w:val="00C06761"/>
    <w:rsid w:val="00C7091D"/>
    <w:rsid w:val="00CD3A06"/>
    <w:rsid w:val="00DB09E0"/>
    <w:rsid w:val="00DB31DF"/>
    <w:rsid w:val="00DC544C"/>
    <w:rsid w:val="00ED420C"/>
    <w:rsid w:val="00F00B9F"/>
    <w:rsid w:val="00F27ABA"/>
    <w:rsid w:val="00F90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754C1"/>
  <w15:docId w15:val="{BF345C33-6592-47FE-A5E1-86AFF3F0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07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53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3072"/>
    <w:rPr>
      <w:rFonts w:ascii="Cambria" w:eastAsiaTheme="minorEastAsia" w:hAnsi="Cambria"/>
      <w:sz w:val="24"/>
      <w:szCs w:val="24"/>
    </w:rPr>
  </w:style>
  <w:style w:type="paragraph" w:customStyle="1" w:styleId="Style16">
    <w:name w:val="Style16"/>
    <w:basedOn w:val="Normal"/>
    <w:uiPriority w:val="99"/>
    <w:rsid w:val="00953072"/>
  </w:style>
  <w:style w:type="paragraph" w:customStyle="1" w:styleId="Style17">
    <w:name w:val="Style17"/>
    <w:basedOn w:val="Normal"/>
    <w:uiPriority w:val="99"/>
    <w:rsid w:val="00953072"/>
  </w:style>
  <w:style w:type="paragraph" w:customStyle="1" w:styleId="Style22">
    <w:name w:val="Style22"/>
    <w:basedOn w:val="Normal"/>
    <w:uiPriority w:val="99"/>
    <w:rsid w:val="00953072"/>
    <w:pPr>
      <w:jc w:val="both"/>
    </w:pPr>
  </w:style>
  <w:style w:type="paragraph" w:customStyle="1" w:styleId="Style23">
    <w:name w:val="Style23"/>
    <w:basedOn w:val="Normal"/>
    <w:uiPriority w:val="99"/>
    <w:rsid w:val="00953072"/>
    <w:pPr>
      <w:jc w:val="center"/>
    </w:pPr>
  </w:style>
  <w:style w:type="paragraph" w:customStyle="1" w:styleId="Style24">
    <w:name w:val="Style24"/>
    <w:basedOn w:val="Normal"/>
    <w:uiPriority w:val="99"/>
    <w:rsid w:val="00953072"/>
  </w:style>
  <w:style w:type="character" w:customStyle="1" w:styleId="FontStyle196">
    <w:name w:val="Font Style196"/>
    <w:basedOn w:val="DefaultParagraphFont"/>
    <w:uiPriority w:val="99"/>
    <w:rsid w:val="00953072"/>
    <w:rPr>
      <w:rFonts w:ascii="Times New Roman" w:hAnsi="Times New Roman" w:cs="Times New Roman"/>
      <w:sz w:val="26"/>
      <w:szCs w:val="26"/>
    </w:rPr>
  </w:style>
  <w:style w:type="character" w:customStyle="1" w:styleId="FontStyle197">
    <w:name w:val="Font Style197"/>
    <w:basedOn w:val="DefaultParagraphFont"/>
    <w:uiPriority w:val="99"/>
    <w:rsid w:val="00953072"/>
    <w:rPr>
      <w:rFonts w:ascii="Times New Roman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953072"/>
    <w:pPr>
      <w:ind w:left="720"/>
      <w:contextualSpacing/>
    </w:pPr>
  </w:style>
  <w:style w:type="character" w:customStyle="1" w:styleId="ib">
    <w:name w:val="ib"/>
    <w:basedOn w:val="DefaultParagraphFont"/>
    <w:rsid w:val="00953072"/>
  </w:style>
  <w:style w:type="paragraph" w:styleId="Footer">
    <w:name w:val="footer"/>
    <w:basedOn w:val="Normal"/>
    <w:link w:val="FooterChar"/>
    <w:uiPriority w:val="99"/>
    <w:unhideWhenUsed/>
    <w:rsid w:val="00953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3072"/>
    <w:rPr>
      <w:rFonts w:ascii="Cambria" w:eastAsiaTheme="minorEastAsia" w:hAnsi="Cambria"/>
      <w:sz w:val="24"/>
      <w:szCs w:val="24"/>
    </w:rPr>
  </w:style>
  <w:style w:type="table" w:styleId="TableGrid">
    <w:name w:val="Table Grid"/>
    <w:basedOn w:val="TableNormal"/>
    <w:uiPriority w:val="59"/>
    <w:rsid w:val="00953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Maria Baltag</cp:lastModifiedBy>
  <cp:revision>5</cp:revision>
  <cp:lastPrinted>2020-03-03T18:29:00Z</cp:lastPrinted>
  <dcterms:created xsi:type="dcterms:W3CDTF">2025-03-18T14:18:00Z</dcterms:created>
  <dcterms:modified xsi:type="dcterms:W3CDTF">2025-03-20T09:54:00Z</dcterms:modified>
</cp:coreProperties>
</file>